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2BD7B" w14:textId="77777777" w:rsidR="00280388" w:rsidRDefault="00280388" w:rsidP="00792342">
      <w:pPr>
        <w:pStyle w:val="ARCATNormal"/>
      </w:pPr>
    </w:p>
    <w:p w14:paraId="4F8BC803" w14:textId="77777777" w:rsidR="00280388" w:rsidRDefault="00990A2D">
      <w:pPr>
        <w:spacing w:after="0" w:line="240" w:lineRule="auto"/>
        <w:jc w:val="center"/>
        <w:rPr>
          <w:noProof/>
        </w:rPr>
      </w:pPr>
      <w:r w:rsidRPr="00EB161E">
        <w:rPr>
          <w:noProof/>
        </w:rPr>
        <w:drawing>
          <wp:inline distT="0" distB="0" distL="0" distR="0" wp14:anchorId="34035CD6" wp14:editId="000D46A7">
            <wp:extent cx="2432304" cy="565295"/>
            <wp:effectExtent l="0" t="0" r="6350" b="6350"/>
            <wp:docPr id="3" name="Picture 3"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1 (5).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4228" cy="565742"/>
                    </a:xfrm>
                    <a:prstGeom prst="rect">
                      <a:avLst/>
                    </a:prstGeom>
                  </pic:spPr>
                </pic:pic>
              </a:graphicData>
            </a:graphic>
          </wp:inline>
        </w:drawing>
      </w:r>
    </w:p>
    <w:p w14:paraId="4084FB00" w14:textId="77777777" w:rsidR="00BD412E" w:rsidRDefault="00BD412E">
      <w:pPr>
        <w:spacing w:after="0" w:line="240" w:lineRule="auto"/>
        <w:jc w:val="center"/>
      </w:pPr>
    </w:p>
    <w:p w14:paraId="49E0511B" w14:textId="6D76DA99" w:rsidR="00280388" w:rsidRDefault="00D20C57" w:rsidP="00D20C57">
      <w:pPr>
        <w:pStyle w:val="ListParagraph"/>
        <w:jc w:val="center"/>
      </w:pPr>
      <w:r>
        <w:t>SECTION 03 70 00 EMBEDDED GALVANIC ANODES</w:t>
      </w:r>
      <w:r>
        <w:br/>
      </w:r>
    </w:p>
    <w:p w14:paraId="3D945A24" w14:textId="77777777" w:rsidR="00280388" w:rsidRPr="00D20C57" w:rsidRDefault="00371F04">
      <w:pPr>
        <w:pStyle w:val="ARCATnote"/>
      </w:pPr>
      <w:r w:rsidRPr="00D20C57">
        <w:t>** NOTE TO SPECIFIER ** MAPEI Americas U.S.A.; mortars and grouts for ceramic tile, stone, porcelain, and other materials.</w:t>
      </w:r>
      <w:r w:rsidRPr="00D20C57">
        <w:br/>
        <w:t>This section is based on the products of MAPEI Americas U.S.A., which is located at:</w:t>
      </w:r>
      <w:r w:rsidRPr="00D20C57">
        <w:br/>
        <w:t>1144 E. Newport Center Rd.</w:t>
      </w:r>
      <w:r w:rsidRPr="00D20C57">
        <w:br/>
        <w:t>Deerfield Beach, FL 33442</w:t>
      </w:r>
      <w:r w:rsidRPr="00D20C57">
        <w:br/>
        <w:t>Toll Free Tel: 800-42-MAPEI</w:t>
      </w:r>
      <w:r w:rsidRPr="00D20C57">
        <w:br/>
        <w:t>Tel: 954-246-8888</w:t>
      </w:r>
      <w:r w:rsidRPr="00D20C57">
        <w:br/>
        <w:t>Fax: 954-246-8801</w:t>
      </w:r>
      <w:r w:rsidRPr="00D20C57">
        <w:br/>
        <w:t>Email: techservicerequests@mapei.com/US-EN</w:t>
      </w:r>
      <w:r w:rsidRPr="00D20C57">
        <w:br/>
        <w:t>Web:</w:t>
      </w:r>
      <w:hyperlink r:id="rId8" w:history="1">
        <w:r w:rsidRPr="00D20C57">
          <w:rPr>
            <w:u w:val="single"/>
          </w:rPr>
          <w:t>www.mapei.com/US-EN</w:t>
        </w:r>
      </w:hyperlink>
      <w:r w:rsidRPr="00D20C57">
        <w:br/>
        <w:t>This section is based on the products of MAPEI Inc. Canada., which is located at:</w:t>
      </w:r>
      <w:r w:rsidRPr="00D20C57">
        <w:br/>
        <w:t>2900 Francis-Hughes</w:t>
      </w:r>
      <w:r w:rsidRPr="00D20C57">
        <w:br/>
        <w:t>Laval, PQ, Canada H7L3J5</w:t>
      </w:r>
      <w:r w:rsidRPr="00D20C57">
        <w:br/>
        <w:t>Tel: 450-662-1212</w:t>
      </w:r>
      <w:r w:rsidRPr="00D20C57">
        <w:br/>
        <w:t>Fax: 450-662-0444</w:t>
      </w:r>
      <w:r w:rsidRPr="00D20C57">
        <w:br/>
        <w:t>Email: techservicerequests@mapei.com/CA-EN</w:t>
      </w:r>
      <w:r w:rsidRPr="00D20C57">
        <w:br/>
        <w:t>Web:</w:t>
      </w:r>
      <w:hyperlink r:id="rId9" w:history="1">
        <w:r w:rsidRPr="00D20C57">
          <w:rPr>
            <w:u w:val="single"/>
          </w:rPr>
          <w:t>www.mapei.com/CA-EN</w:t>
        </w:r>
      </w:hyperlink>
      <w:r w:rsidRPr="00D20C57">
        <w:br/>
        <w:t>MAPEI manufactures a wide range of high performance tile and stone setting materials, many of which are specifically designed for difficult application conditions. Specifiers are urged to consult both the manufacturer's technical literature and the Tile Council of North America (TCNA) 'Handbook for Ceramic Tile Installation' for assistance in selection of products.</w:t>
      </w:r>
    </w:p>
    <w:p w14:paraId="57863656" w14:textId="1E8DD5AC" w:rsidR="00D20C57" w:rsidRPr="00D20C57" w:rsidRDefault="00D20C57" w:rsidP="00D20C57">
      <w:pPr>
        <w:pStyle w:val="ListParagraph"/>
        <w:rPr>
          <w:i/>
          <w:iCs/>
          <w:color w:val="FF0000"/>
        </w:rPr>
      </w:pPr>
      <w:r w:rsidRPr="00D20C57">
        <w:rPr>
          <w:i/>
          <w:iCs/>
          <w:color w:val="FF0000"/>
        </w:rPr>
        <w:t>Note to Specifier: This section covers M</w:t>
      </w:r>
      <w:r>
        <w:rPr>
          <w:i/>
          <w:iCs/>
          <w:color w:val="FF0000"/>
        </w:rPr>
        <w:t>APEI</w:t>
      </w:r>
      <w:r w:rsidRPr="00D20C57">
        <w:rPr>
          <w:i/>
          <w:iCs/>
          <w:color w:val="FF0000"/>
        </w:rPr>
        <w:t xml:space="preserve">’s </w:t>
      </w:r>
      <w:proofErr w:type="spellStart"/>
      <w:r w:rsidRPr="00D20C57">
        <w:rPr>
          <w:i/>
          <w:iCs/>
          <w:color w:val="FF0000"/>
        </w:rPr>
        <w:t>Mapeshield</w:t>
      </w:r>
      <w:proofErr w:type="spellEnd"/>
      <w:r w:rsidRPr="00D20C57">
        <w:rPr>
          <w:i/>
          <w:iCs/>
          <w:color w:val="FF0000"/>
        </w:rPr>
        <w:t xml:space="preserve"> I </w:t>
      </w:r>
      <w:r w:rsidR="00F53FF0">
        <w:rPr>
          <w:i/>
          <w:iCs/>
          <w:color w:val="FF0000"/>
        </w:rPr>
        <w:t>g</w:t>
      </w:r>
      <w:r w:rsidRPr="00D20C57">
        <w:rPr>
          <w:i/>
          <w:iCs/>
          <w:color w:val="FF0000"/>
        </w:rPr>
        <w:t xml:space="preserve">alvanic </w:t>
      </w:r>
      <w:r w:rsidR="00F53FF0">
        <w:rPr>
          <w:i/>
          <w:iCs/>
          <w:color w:val="FF0000"/>
        </w:rPr>
        <w:t>a</w:t>
      </w:r>
      <w:r w:rsidRPr="00D20C57">
        <w:rPr>
          <w:i/>
          <w:iCs/>
          <w:color w:val="FF0000"/>
        </w:rPr>
        <w:t>nodes, which are designed to mitigate the corrosion of reinforcing steel in concrete.</w:t>
      </w:r>
    </w:p>
    <w:p w14:paraId="52DF589C" w14:textId="77777777" w:rsidR="00D20C57" w:rsidRPr="00F11D50" w:rsidRDefault="00D20C57" w:rsidP="00D20C57">
      <w:pPr>
        <w:rPr>
          <w:b/>
          <w:bCs/>
        </w:rPr>
      </w:pPr>
      <w:r w:rsidRPr="00F11D50">
        <w:rPr>
          <w:b/>
          <w:bCs/>
        </w:rPr>
        <w:t>PART 1 - GENERAL</w:t>
      </w:r>
    </w:p>
    <w:p w14:paraId="5D572A91" w14:textId="77777777" w:rsidR="00D20C57" w:rsidRDefault="00D20C57" w:rsidP="00D20C57">
      <w:pPr>
        <w:pStyle w:val="ListParagraph"/>
        <w:numPr>
          <w:ilvl w:val="1"/>
          <w:numId w:val="8"/>
        </w:numPr>
      </w:pPr>
      <w:r>
        <w:t xml:space="preserve"> RELATED DOCUMENTS</w:t>
      </w:r>
    </w:p>
    <w:p w14:paraId="7408EAF8" w14:textId="77777777" w:rsidR="00D20C57" w:rsidRDefault="00D20C57" w:rsidP="00D20C57">
      <w:pPr>
        <w:pStyle w:val="ListParagraph"/>
        <w:numPr>
          <w:ilvl w:val="0"/>
          <w:numId w:val="4"/>
        </w:numPr>
      </w:pPr>
      <w:r>
        <w:t>Drawings and general provisions of the Contract, including General and Supplementary Conditions and Division 01 Specification Sections, apply to this Section.</w:t>
      </w:r>
    </w:p>
    <w:p w14:paraId="152B1452" w14:textId="77777777" w:rsidR="00D20C57" w:rsidRDefault="00D20C57" w:rsidP="00D20C57">
      <w:pPr>
        <w:pStyle w:val="ListParagraph"/>
      </w:pPr>
      <w:r>
        <w:br/>
        <w:t>1.2 SUMMARY</w:t>
      </w:r>
    </w:p>
    <w:p w14:paraId="30B75ABE" w14:textId="77777777" w:rsidR="00D20C57" w:rsidRDefault="00D20C57" w:rsidP="00D20C57">
      <w:pPr>
        <w:pStyle w:val="ListParagraph"/>
        <w:numPr>
          <w:ilvl w:val="0"/>
          <w:numId w:val="5"/>
        </w:numPr>
      </w:pPr>
      <w:r>
        <w:t>Provide an embedded galvanic anode in concrete repairs to mitigate corrosion of reinforcing steel in concrete.</w:t>
      </w:r>
      <w:r>
        <w:br/>
      </w:r>
    </w:p>
    <w:p w14:paraId="0520F368" w14:textId="77777777" w:rsidR="00D20C57" w:rsidRDefault="00D20C57" w:rsidP="00D20C57">
      <w:pPr>
        <w:pStyle w:val="ListParagraph"/>
        <w:numPr>
          <w:ilvl w:val="1"/>
          <w:numId w:val="3"/>
        </w:numPr>
      </w:pPr>
      <w:r>
        <w:t>REFERENCES</w:t>
      </w:r>
    </w:p>
    <w:p w14:paraId="5C26A217" w14:textId="77777777" w:rsidR="00D20C57" w:rsidRDefault="00D20C57" w:rsidP="00D20C57">
      <w:pPr>
        <w:pStyle w:val="ListParagraph"/>
        <w:numPr>
          <w:ilvl w:val="0"/>
          <w:numId w:val="6"/>
        </w:numPr>
      </w:pPr>
      <w:r>
        <w:t>ACI/ICRI 2008 Concrete Repair Manual.</w:t>
      </w:r>
    </w:p>
    <w:p w14:paraId="512526DE" w14:textId="77777777" w:rsidR="00D20C57" w:rsidRDefault="00D20C57" w:rsidP="00D20C57">
      <w:pPr>
        <w:pStyle w:val="ListParagraph"/>
        <w:numPr>
          <w:ilvl w:val="0"/>
          <w:numId w:val="6"/>
        </w:numPr>
      </w:pPr>
      <w:r>
        <w:t>ACI Guideline No. 222 – Corrosion of Metals in Concrete.</w:t>
      </w:r>
    </w:p>
    <w:p w14:paraId="1950FCAD" w14:textId="77777777" w:rsidR="00D20C57" w:rsidRDefault="00D20C57" w:rsidP="00D20C57">
      <w:pPr>
        <w:pStyle w:val="ListParagraph"/>
        <w:numPr>
          <w:ilvl w:val="0"/>
          <w:numId w:val="6"/>
        </w:numPr>
      </w:pPr>
      <w:r>
        <w:t>ICRI Guideline 310.1R-2008 – Guide for Surface Preparation for the Repair of Deteriorated Concrete Resulting from Reinforcing Steel Corrosion.</w:t>
      </w:r>
    </w:p>
    <w:p w14:paraId="52FA2D26" w14:textId="77777777" w:rsidR="00D20C57" w:rsidRDefault="00D20C57" w:rsidP="00D20C57">
      <w:pPr>
        <w:pStyle w:val="ListParagraph"/>
        <w:numPr>
          <w:ilvl w:val="0"/>
          <w:numId w:val="6"/>
        </w:numPr>
      </w:pPr>
      <w:r>
        <w:t>ASTM B418-12, Type II – Standard Specification for Cast and Wrought Galvanic Zinc Anodes.</w:t>
      </w:r>
      <w:r>
        <w:br/>
      </w:r>
    </w:p>
    <w:p w14:paraId="62A2DC66" w14:textId="77777777" w:rsidR="00D20C57" w:rsidRDefault="00D20C57" w:rsidP="00D20C57">
      <w:pPr>
        <w:pStyle w:val="ListParagraph"/>
        <w:numPr>
          <w:ilvl w:val="1"/>
          <w:numId w:val="7"/>
        </w:numPr>
      </w:pPr>
      <w:r>
        <w:t>SUBMITTALS</w:t>
      </w:r>
    </w:p>
    <w:p w14:paraId="1CEE2DD7" w14:textId="77777777" w:rsidR="00D20C57" w:rsidRDefault="00D20C57" w:rsidP="00D20C57">
      <w:pPr>
        <w:pStyle w:val="ListParagraph"/>
        <w:numPr>
          <w:ilvl w:val="0"/>
          <w:numId w:val="2"/>
        </w:numPr>
      </w:pPr>
      <w:r>
        <w:t>Make submittals in accordance with the requirements of Division 01 and as specified in this Section.</w:t>
      </w:r>
    </w:p>
    <w:p w14:paraId="78616373" w14:textId="77777777" w:rsidR="00D20C57" w:rsidRDefault="00D20C57" w:rsidP="00D20C57">
      <w:pPr>
        <w:pStyle w:val="ListParagraph"/>
        <w:numPr>
          <w:ilvl w:val="0"/>
          <w:numId w:val="2"/>
        </w:numPr>
      </w:pPr>
      <w:r>
        <w:t>Product Data:</w:t>
      </w:r>
    </w:p>
    <w:p w14:paraId="4B312485" w14:textId="77777777" w:rsidR="00D20C57" w:rsidRDefault="00D20C57" w:rsidP="00D20C57">
      <w:pPr>
        <w:pStyle w:val="ListParagraph"/>
        <w:numPr>
          <w:ilvl w:val="0"/>
          <w:numId w:val="2"/>
        </w:numPr>
      </w:pPr>
      <w:r>
        <w:t>Submit manufacturer’s product data, including surface preparation and placement instructions.</w:t>
      </w:r>
      <w:r>
        <w:br/>
      </w:r>
    </w:p>
    <w:p w14:paraId="3752D1D1" w14:textId="77777777" w:rsidR="00D20C57" w:rsidRDefault="00D20C57" w:rsidP="00D20C57">
      <w:pPr>
        <w:pStyle w:val="ListParagraph"/>
        <w:numPr>
          <w:ilvl w:val="1"/>
          <w:numId w:val="7"/>
        </w:numPr>
      </w:pPr>
      <w:bookmarkStart w:id="0" w:name="_Hlk189553783"/>
      <w:r>
        <w:t>QUALITY ASSURANCE</w:t>
      </w:r>
    </w:p>
    <w:p w14:paraId="7F480E0C" w14:textId="77777777" w:rsidR="00D20C57" w:rsidRDefault="00D20C57" w:rsidP="00D20C57">
      <w:pPr>
        <w:ind w:left="1440" w:firstLine="720"/>
      </w:pPr>
      <w:r>
        <w:t>A. Installer:</w:t>
      </w:r>
    </w:p>
    <w:p w14:paraId="0A4FDB5F" w14:textId="77777777" w:rsidR="00D20C57" w:rsidRDefault="00D20C57" w:rsidP="00D20C57">
      <w:pPr>
        <w:pStyle w:val="ListParagraph"/>
        <w:numPr>
          <w:ilvl w:val="0"/>
          <w:numId w:val="9"/>
        </w:numPr>
      </w:pPr>
      <w:r>
        <w:t>Installer shall coordinate anode installation training with the manufacturer to confirm proper procedure for electrically connecting anodes to reinforcing steel.</w:t>
      </w:r>
    </w:p>
    <w:p w14:paraId="349F8C7A" w14:textId="77777777" w:rsidR="00D20C57" w:rsidRDefault="00D20C57" w:rsidP="00D20C57">
      <w:pPr>
        <w:pStyle w:val="ListParagraph"/>
        <w:numPr>
          <w:ilvl w:val="0"/>
          <w:numId w:val="9"/>
        </w:numPr>
      </w:pPr>
      <w:r>
        <w:t>Manufacturer shall provide technical oversight (in person or via video call). Technical oversight shall be provided by a manufacturer representative with NACE CP2 Cathodic Protection Technician certification or higher.</w:t>
      </w:r>
      <w:bookmarkEnd w:id="0"/>
      <w:r>
        <w:br/>
      </w:r>
    </w:p>
    <w:p w14:paraId="67DCEA4D" w14:textId="5F089663" w:rsidR="00D20C57" w:rsidRDefault="00D20C57" w:rsidP="00D20C57">
      <w:pPr>
        <w:pStyle w:val="ListParagraph"/>
        <w:numPr>
          <w:ilvl w:val="0"/>
          <w:numId w:val="5"/>
        </w:numPr>
      </w:pPr>
      <w:r>
        <w:lastRenderedPageBreak/>
        <w:t>All galvanic anodes, accessory parts and materials shall originate from a single manufacturer.</w:t>
      </w:r>
    </w:p>
    <w:p w14:paraId="21157ED7" w14:textId="77777777" w:rsidR="00D20C57" w:rsidRDefault="00D20C57" w:rsidP="00D20C57">
      <w:pPr>
        <w:pStyle w:val="ListParagraph"/>
        <w:numPr>
          <w:ilvl w:val="0"/>
          <w:numId w:val="5"/>
        </w:numPr>
      </w:pPr>
      <w:r>
        <w:t>All repair mortars used in repairs containing galvanic anodes shall originate from the same source manufacturer as the galvanic anodes.</w:t>
      </w:r>
      <w:r>
        <w:br/>
      </w:r>
    </w:p>
    <w:p w14:paraId="50AFC30A" w14:textId="677E49AD" w:rsidR="00D20C57" w:rsidRDefault="00D20C57" w:rsidP="00D20C57">
      <w:pPr>
        <w:pStyle w:val="ListParagraph"/>
        <w:numPr>
          <w:ilvl w:val="1"/>
          <w:numId w:val="7"/>
        </w:numPr>
      </w:pPr>
      <w:r>
        <w:t>DELIVERY, STORAGE AND HANDLING</w:t>
      </w:r>
    </w:p>
    <w:p w14:paraId="01DA34AC" w14:textId="77777777" w:rsidR="00D20C57" w:rsidRDefault="00D20C57" w:rsidP="00D20C57">
      <w:pPr>
        <w:pStyle w:val="ListParagraph"/>
        <w:numPr>
          <w:ilvl w:val="1"/>
          <w:numId w:val="2"/>
        </w:numPr>
      </w:pPr>
      <w:r>
        <w:t>Delivery: Deliver materials to the site in the manufacturer’s original, unopened containers and packaging, with labels clearly identifying the product name and manufacturer.</w:t>
      </w:r>
    </w:p>
    <w:p w14:paraId="2B235C63" w14:textId="77777777" w:rsidR="00D20C57" w:rsidRDefault="00D20C57" w:rsidP="00D20C57">
      <w:pPr>
        <w:pStyle w:val="ListParagraph"/>
        <w:numPr>
          <w:ilvl w:val="1"/>
          <w:numId w:val="2"/>
        </w:numPr>
      </w:pPr>
      <w:r>
        <w:t xml:space="preserve">Storage: </w:t>
      </w:r>
      <w:proofErr w:type="spellStart"/>
      <w:r>
        <w:t>Mapeshield</w:t>
      </w:r>
      <w:proofErr w:type="spellEnd"/>
      <w:r>
        <w:t xml:space="preserve"> I galvanic anodes may be stored for up to 24 months in its original packaging in a cool, dry area with sealed packaging.</w:t>
      </w:r>
      <w:r>
        <w:br/>
      </w:r>
    </w:p>
    <w:p w14:paraId="069C1AC3" w14:textId="77777777" w:rsidR="00D20C57" w:rsidRPr="00F11D50" w:rsidRDefault="00D20C57" w:rsidP="00D20C57">
      <w:pPr>
        <w:rPr>
          <w:b/>
          <w:bCs/>
        </w:rPr>
      </w:pPr>
      <w:r w:rsidRPr="00F11D50">
        <w:rPr>
          <w:b/>
          <w:bCs/>
        </w:rPr>
        <w:t>PART 2 - PRODUCTS</w:t>
      </w:r>
    </w:p>
    <w:p w14:paraId="2DBB5853" w14:textId="77777777" w:rsidR="00D20C57" w:rsidRDefault="00D20C57" w:rsidP="00D20C57">
      <w:pPr>
        <w:pStyle w:val="ListParagraph"/>
        <w:numPr>
          <w:ilvl w:val="1"/>
          <w:numId w:val="10"/>
        </w:numPr>
      </w:pPr>
      <w:r>
        <w:t>MATERIALS</w:t>
      </w:r>
    </w:p>
    <w:p w14:paraId="07382573" w14:textId="77777777" w:rsidR="00D20C57" w:rsidRDefault="00D20C57" w:rsidP="00D20C57">
      <w:pPr>
        <w:pStyle w:val="ListParagraph"/>
        <w:numPr>
          <w:ilvl w:val="0"/>
          <w:numId w:val="11"/>
        </w:numPr>
      </w:pPr>
      <w:r>
        <w:t>Basis of Design Manufacturer:</w:t>
      </w:r>
      <w:r>
        <w:br/>
        <w:t>MAPEI Corporation</w:t>
      </w:r>
      <w:r>
        <w:br/>
        <w:t>Address: 1144 E. Newport Center Dr., Deerfield Beach, FL 33442</w:t>
      </w:r>
      <w:r>
        <w:br/>
        <w:t>Toll-Free Technical Services: 888-365-0614</w:t>
      </w:r>
    </w:p>
    <w:p w14:paraId="10015039" w14:textId="77777777" w:rsidR="00D20C57" w:rsidRDefault="00D20C57" w:rsidP="00D20C57">
      <w:pPr>
        <w:pStyle w:val="ListParagraph"/>
        <w:numPr>
          <w:ilvl w:val="0"/>
          <w:numId w:val="11"/>
        </w:numPr>
      </w:pPr>
      <w:r>
        <w:t xml:space="preserve">Pure Zinc Anodes: </w:t>
      </w:r>
      <w:proofErr w:type="spellStart"/>
      <w:r>
        <w:t>Mapeshield</w:t>
      </w:r>
      <w:proofErr w:type="spellEnd"/>
      <w:r>
        <w:t xml:space="preserve"> I 70, </w:t>
      </w:r>
      <w:proofErr w:type="spellStart"/>
      <w:r>
        <w:t>Mapeshield</w:t>
      </w:r>
      <w:proofErr w:type="spellEnd"/>
      <w:r>
        <w:t xml:space="preserve"> I 105, </w:t>
      </w:r>
      <w:proofErr w:type="spellStart"/>
      <w:r>
        <w:t>Mapeshield</w:t>
      </w:r>
      <w:proofErr w:type="spellEnd"/>
      <w:r>
        <w:t xml:space="preserve"> I 10/10, </w:t>
      </w:r>
      <w:proofErr w:type="spellStart"/>
      <w:r>
        <w:t>Mapeshield</w:t>
      </w:r>
      <w:proofErr w:type="spellEnd"/>
      <w:r>
        <w:t xml:space="preserve"> I 10/20, </w:t>
      </w:r>
      <w:proofErr w:type="spellStart"/>
      <w:r>
        <w:t>Mapeshield</w:t>
      </w:r>
      <w:proofErr w:type="spellEnd"/>
      <w:r>
        <w:t xml:space="preserve"> I 30/10, </w:t>
      </w:r>
      <w:proofErr w:type="spellStart"/>
      <w:r>
        <w:t>Mapeshield</w:t>
      </w:r>
      <w:proofErr w:type="spellEnd"/>
      <w:r>
        <w:t xml:space="preserve"> I 30/20.</w:t>
      </w:r>
    </w:p>
    <w:p w14:paraId="1D6F4AF7" w14:textId="77777777" w:rsidR="00D20C57" w:rsidRDefault="00D20C57" w:rsidP="00D20C57">
      <w:pPr>
        <w:pStyle w:val="ListParagraph"/>
        <w:numPr>
          <w:ilvl w:val="0"/>
          <w:numId w:val="11"/>
        </w:numPr>
      </w:pPr>
      <w:r>
        <w:t xml:space="preserve">Description: </w:t>
      </w:r>
      <w:proofErr w:type="spellStart"/>
      <w:r>
        <w:t>Mapeshield</w:t>
      </w:r>
      <w:proofErr w:type="spellEnd"/>
      <w:r>
        <w:t xml:space="preserve"> I consists of multilayer pure zinc anodes coupled with a special conductive paste for galvanic cathodic protection of reinforcement rods against corrosion in new structures or structures requiring repair.</w:t>
      </w:r>
      <w:r>
        <w:br/>
      </w:r>
    </w:p>
    <w:p w14:paraId="519B984E" w14:textId="77777777" w:rsidR="00D20C57" w:rsidRDefault="00D20C57" w:rsidP="00D20C57">
      <w:pPr>
        <w:pStyle w:val="ListParagraph"/>
        <w:numPr>
          <w:ilvl w:val="1"/>
          <w:numId w:val="10"/>
        </w:numPr>
      </w:pPr>
      <w:r>
        <w:t>DESIGN</w:t>
      </w:r>
    </w:p>
    <w:p w14:paraId="592ED97A" w14:textId="77777777" w:rsidR="00D20C57" w:rsidRDefault="00D20C57" w:rsidP="00D20C57">
      <w:pPr>
        <w:pStyle w:val="ListParagraph"/>
        <w:numPr>
          <w:ilvl w:val="1"/>
          <w:numId w:val="11"/>
        </w:numPr>
        <w:ind w:left="2520"/>
      </w:pPr>
      <w:r>
        <w:t>The design of the galvanic cathodic protection system is based on factors such as: Type of structure (new or existing), Geometry of the structure, Density of reinforcement, Expected durability and Exposure class.</w:t>
      </w:r>
    </w:p>
    <w:p w14:paraId="755A01CC" w14:textId="77777777" w:rsidR="00D20C57" w:rsidRDefault="00D20C57" w:rsidP="00D20C57">
      <w:pPr>
        <w:pStyle w:val="ListParagraph"/>
        <w:numPr>
          <w:ilvl w:val="1"/>
          <w:numId w:val="11"/>
        </w:numPr>
        <w:ind w:left="2520"/>
      </w:pPr>
      <w:r>
        <w:t>The anode size and spacing shall deliver a minimum current density based on exposure class and average ambient temperature for the design life, accounting for an anode aging factor.</w:t>
      </w:r>
      <w:r>
        <w:br/>
      </w:r>
    </w:p>
    <w:tbl>
      <w:tblPr>
        <w:tblStyle w:val="TableGrid"/>
        <w:tblW w:w="0" w:type="auto"/>
        <w:jc w:val="center"/>
        <w:tblLook w:val="04A0" w:firstRow="1" w:lastRow="0" w:firstColumn="1" w:lastColumn="0" w:noHBand="0" w:noVBand="1"/>
      </w:tblPr>
      <w:tblGrid>
        <w:gridCol w:w="2616"/>
        <w:gridCol w:w="2586"/>
        <w:gridCol w:w="3105"/>
      </w:tblGrid>
      <w:tr w:rsidR="00D20C57" w:rsidRPr="00E67560" w14:paraId="20100C92" w14:textId="77777777" w:rsidTr="007A4AC3">
        <w:trPr>
          <w:trHeight w:val="413"/>
          <w:jc w:val="center"/>
        </w:trPr>
        <w:tc>
          <w:tcPr>
            <w:tcW w:w="2616" w:type="dxa"/>
          </w:tcPr>
          <w:p w14:paraId="1903DF34" w14:textId="77777777" w:rsidR="00D20C57" w:rsidRPr="00252C88" w:rsidRDefault="00D20C57" w:rsidP="007A4AC3">
            <w:pPr>
              <w:pStyle w:val="ARCATSubPara"/>
              <w:numPr>
                <w:ilvl w:val="0"/>
                <w:numId w:val="0"/>
              </w:numPr>
              <w:rPr>
                <w:b/>
                <w:bCs/>
              </w:rPr>
            </w:pPr>
            <w:r w:rsidRPr="00252C88">
              <w:rPr>
                <w:b/>
                <w:bCs/>
              </w:rPr>
              <w:t>Corrosion Risk Category</w:t>
            </w:r>
          </w:p>
        </w:tc>
        <w:tc>
          <w:tcPr>
            <w:tcW w:w="2586" w:type="dxa"/>
          </w:tcPr>
          <w:p w14:paraId="44969D8A" w14:textId="77777777" w:rsidR="00D20C57" w:rsidRPr="00252C88" w:rsidRDefault="00D20C57" w:rsidP="007A4AC3">
            <w:pPr>
              <w:pStyle w:val="ARCATSubPara"/>
              <w:numPr>
                <w:ilvl w:val="0"/>
                <w:numId w:val="0"/>
              </w:numPr>
              <w:rPr>
                <w:b/>
                <w:bCs/>
              </w:rPr>
            </w:pPr>
            <w:r w:rsidRPr="00252C88">
              <w:rPr>
                <w:b/>
                <w:bCs/>
              </w:rPr>
              <w:t>Chloride Level</w:t>
            </w:r>
            <w:r>
              <w:rPr>
                <w:b/>
                <w:bCs/>
              </w:rPr>
              <w:t xml:space="preserve"> at the rebar</w:t>
            </w:r>
          </w:p>
        </w:tc>
        <w:tc>
          <w:tcPr>
            <w:tcW w:w="3105" w:type="dxa"/>
          </w:tcPr>
          <w:p w14:paraId="61269431" w14:textId="77777777" w:rsidR="00D20C57" w:rsidRPr="00252C88" w:rsidRDefault="00D20C57" w:rsidP="007A4AC3">
            <w:pPr>
              <w:pStyle w:val="ARCATSubPara"/>
              <w:numPr>
                <w:ilvl w:val="0"/>
                <w:numId w:val="0"/>
              </w:numPr>
              <w:rPr>
                <w:b/>
                <w:bCs/>
              </w:rPr>
            </w:pPr>
            <w:r w:rsidRPr="00252C88">
              <w:rPr>
                <w:b/>
                <w:bCs/>
              </w:rPr>
              <w:t>Minimum Current Density</w:t>
            </w:r>
          </w:p>
        </w:tc>
      </w:tr>
      <w:tr w:rsidR="00D20C57" w:rsidRPr="00E67560" w14:paraId="0BF24481" w14:textId="77777777" w:rsidTr="007A4AC3">
        <w:trPr>
          <w:trHeight w:val="388"/>
          <w:jc w:val="center"/>
        </w:trPr>
        <w:tc>
          <w:tcPr>
            <w:tcW w:w="2616" w:type="dxa"/>
          </w:tcPr>
          <w:p w14:paraId="22BEFEAE" w14:textId="77777777" w:rsidR="00D20C57" w:rsidRPr="00E67560" w:rsidRDefault="00D20C57" w:rsidP="007A4AC3">
            <w:pPr>
              <w:pStyle w:val="ARCATSubPara"/>
              <w:numPr>
                <w:ilvl w:val="0"/>
                <w:numId w:val="0"/>
              </w:numPr>
            </w:pPr>
            <w:r w:rsidRPr="00E67560">
              <w:t>Low</w:t>
            </w:r>
          </w:p>
        </w:tc>
        <w:tc>
          <w:tcPr>
            <w:tcW w:w="2586" w:type="dxa"/>
          </w:tcPr>
          <w:p w14:paraId="143D112F" w14:textId="3CAE5324" w:rsidR="00D20C57" w:rsidRPr="000047D7" w:rsidRDefault="00D20C57" w:rsidP="007A4AC3">
            <w:pPr>
              <w:pStyle w:val="ARCATSubPara"/>
              <w:numPr>
                <w:ilvl w:val="0"/>
                <w:numId w:val="0"/>
              </w:numPr>
              <w:rPr>
                <w:iCs/>
              </w:rPr>
            </w:pPr>
            <w:r w:rsidRPr="000047D7">
              <w:rPr>
                <w:iCs/>
              </w:rPr>
              <w:t>&lt;</w:t>
            </w:r>
            <w:r w:rsidR="000047D7">
              <w:rPr>
                <w:iCs/>
              </w:rPr>
              <w:t xml:space="preserve"> </w:t>
            </w:r>
            <w:r w:rsidRPr="000047D7">
              <w:rPr>
                <w:iCs/>
              </w:rPr>
              <w:t>0.8%</w:t>
            </w:r>
          </w:p>
        </w:tc>
        <w:tc>
          <w:tcPr>
            <w:tcW w:w="3105" w:type="dxa"/>
          </w:tcPr>
          <w:p w14:paraId="05C905DB" w14:textId="77777777" w:rsidR="00D20C57" w:rsidRPr="00E67560" w:rsidRDefault="00D20C57" w:rsidP="007A4AC3">
            <w:pPr>
              <w:pStyle w:val="ARCATSubPara"/>
              <w:numPr>
                <w:ilvl w:val="0"/>
                <w:numId w:val="0"/>
              </w:numPr>
            </w:pPr>
            <w:r w:rsidRPr="00E67560">
              <w:t>0.4 mA/m</w:t>
            </w:r>
            <w:r w:rsidRPr="00E67560">
              <w:rPr>
                <w:vertAlign w:val="superscript"/>
              </w:rPr>
              <w:t>2</w:t>
            </w:r>
            <w:r w:rsidRPr="00E67560">
              <w:t xml:space="preserve"> (0.04 mA/ft</w:t>
            </w:r>
            <w:r w:rsidRPr="00E67560">
              <w:rPr>
                <w:vertAlign w:val="superscript"/>
              </w:rPr>
              <w:t>2</w:t>
            </w:r>
            <w:r w:rsidRPr="00E67560">
              <w:t>)</w:t>
            </w:r>
          </w:p>
        </w:tc>
      </w:tr>
      <w:tr w:rsidR="00D20C57" w:rsidRPr="00E67560" w14:paraId="70654EB3" w14:textId="77777777" w:rsidTr="007A4AC3">
        <w:trPr>
          <w:trHeight w:val="413"/>
          <w:jc w:val="center"/>
        </w:trPr>
        <w:tc>
          <w:tcPr>
            <w:tcW w:w="2616" w:type="dxa"/>
          </w:tcPr>
          <w:p w14:paraId="683AC734" w14:textId="77777777" w:rsidR="00D20C57" w:rsidRPr="00E67560" w:rsidRDefault="00D20C57" w:rsidP="007A4AC3">
            <w:pPr>
              <w:pStyle w:val="ARCATSubPara"/>
              <w:numPr>
                <w:ilvl w:val="0"/>
                <w:numId w:val="0"/>
              </w:numPr>
            </w:pPr>
            <w:r w:rsidRPr="00E67560">
              <w:t>Medium</w:t>
            </w:r>
          </w:p>
        </w:tc>
        <w:tc>
          <w:tcPr>
            <w:tcW w:w="2586" w:type="dxa"/>
          </w:tcPr>
          <w:p w14:paraId="31F8F487" w14:textId="59756406" w:rsidR="00D20C57" w:rsidRPr="00E67560" w:rsidRDefault="00D20C57" w:rsidP="007A4AC3">
            <w:pPr>
              <w:pStyle w:val="ARCATSubPara"/>
              <w:numPr>
                <w:ilvl w:val="0"/>
                <w:numId w:val="0"/>
              </w:numPr>
            </w:pPr>
            <w:r w:rsidRPr="00E67560">
              <w:t>0.8%</w:t>
            </w:r>
            <w:r w:rsidR="000047D7">
              <w:t xml:space="preserve"> </w:t>
            </w:r>
            <w:r w:rsidRPr="00E67560">
              <w:t>-</w:t>
            </w:r>
            <w:r w:rsidR="000047D7">
              <w:t xml:space="preserve"> </w:t>
            </w:r>
            <w:r w:rsidRPr="00E67560">
              <w:t>1.5%</w:t>
            </w:r>
          </w:p>
        </w:tc>
        <w:tc>
          <w:tcPr>
            <w:tcW w:w="3105" w:type="dxa"/>
          </w:tcPr>
          <w:p w14:paraId="36C9A254" w14:textId="77777777" w:rsidR="00D20C57" w:rsidRPr="00E67560" w:rsidRDefault="00D20C57" w:rsidP="007A4AC3">
            <w:pPr>
              <w:pStyle w:val="ARCATSubPara"/>
              <w:numPr>
                <w:ilvl w:val="0"/>
                <w:numId w:val="0"/>
              </w:numPr>
            </w:pPr>
            <w:r w:rsidRPr="00E67560">
              <w:t>0.8 mA/m</w:t>
            </w:r>
            <w:r w:rsidRPr="00E67560">
              <w:rPr>
                <w:vertAlign w:val="superscript"/>
              </w:rPr>
              <w:t>2</w:t>
            </w:r>
            <w:r w:rsidRPr="00E67560">
              <w:t xml:space="preserve"> (0.07 mA/ft</w:t>
            </w:r>
            <w:r w:rsidRPr="00E67560">
              <w:rPr>
                <w:vertAlign w:val="superscript"/>
              </w:rPr>
              <w:t>2</w:t>
            </w:r>
            <w:r w:rsidRPr="00E67560">
              <w:t>)</w:t>
            </w:r>
          </w:p>
        </w:tc>
      </w:tr>
      <w:tr w:rsidR="00D20C57" w:rsidRPr="00E67560" w14:paraId="25444B44" w14:textId="77777777" w:rsidTr="007A4AC3">
        <w:trPr>
          <w:trHeight w:val="388"/>
          <w:jc w:val="center"/>
        </w:trPr>
        <w:tc>
          <w:tcPr>
            <w:tcW w:w="2616" w:type="dxa"/>
          </w:tcPr>
          <w:p w14:paraId="79890F3A" w14:textId="77777777" w:rsidR="00D20C57" w:rsidRPr="00E67560" w:rsidRDefault="00D20C57" w:rsidP="007A4AC3">
            <w:pPr>
              <w:pStyle w:val="ARCATSubPara"/>
              <w:numPr>
                <w:ilvl w:val="0"/>
                <w:numId w:val="0"/>
              </w:numPr>
            </w:pPr>
            <w:r w:rsidRPr="00E67560">
              <w:t>High</w:t>
            </w:r>
          </w:p>
        </w:tc>
        <w:tc>
          <w:tcPr>
            <w:tcW w:w="2586" w:type="dxa"/>
          </w:tcPr>
          <w:p w14:paraId="1A1A1AFC" w14:textId="06B86000" w:rsidR="00D20C57" w:rsidRPr="00E67560" w:rsidRDefault="00D20C57" w:rsidP="007A4AC3">
            <w:pPr>
              <w:pStyle w:val="ARCATSubPara"/>
              <w:numPr>
                <w:ilvl w:val="0"/>
                <w:numId w:val="0"/>
              </w:numPr>
            </w:pPr>
            <w:r w:rsidRPr="00E67560">
              <w:t>&gt;</w:t>
            </w:r>
            <w:r w:rsidR="000047D7">
              <w:t xml:space="preserve"> </w:t>
            </w:r>
            <w:r w:rsidRPr="00E67560">
              <w:t>1.5%</w:t>
            </w:r>
          </w:p>
        </w:tc>
        <w:tc>
          <w:tcPr>
            <w:tcW w:w="3105" w:type="dxa"/>
          </w:tcPr>
          <w:p w14:paraId="7689F336" w14:textId="77777777" w:rsidR="00D20C57" w:rsidRPr="00E67560" w:rsidRDefault="00D20C57" w:rsidP="007A4AC3">
            <w:pPr>
              <w:pStyle w:val="ARCATSubPara"/>
              <w:numPr>
                <w:ilvl w:val="0"/>
                <w:numId w:val="0"/>
              </w:numPr>
            </w:pPr>
            <w:r>
              <w:t xml:space="preserve">1.6 </w:t>
            </w:r>
            <w:r w:rsidRPr="00E67560">
              <w:t>mA/m</w:t>
            </w:r>
            <w:r w:rsidRPr="00E67560">
              <w:rPr>
                <w:vertAlign w:val="superscript"/>
              </w:rPr>
              <w:t>2</w:t>
            </w:r>
            <w:r w:rsidRPr="00E67560">
              <w:t xml:space="preserve"> (0.15 mA/ft</w:t>
            </w:r>
            <w:r w:rsidRPr="00E67560">
              <w:rPr>
                <w:vertAlign w:val="superscript"/>
              </w:rPr>
              <w:t>2</w:t>
            </w:r>
            <w:r w:rsidRPr="00E67560">
              <w:t>)</w:t>
            </w:r>
          </w:p>
        </w:tc>
      </w:tr>
    </w:tbl>
    <w:p w14:paraId="480831B7" w14:textId="1778A93C" w:rsidR="00D20C57" w:rsidRDefault="00D20C57" w:rsidP="00D20C57">
      <w:r>
        <w:t>The minimum current density assumes average annual temperatures of 50°F</w:t>
      </w:r>
      <w:r w:rsidR="005B27DC">
        <w:t xml:space="preserve"> (</w:t>
      </w:r>
      <w:r w:rsidR="005B27DC">
        <w:t>10°C</w:t>
      </w:r>
      <w:r>
        <w:t>). Adjustments should be made for warmer or colder conditions.</w:t>
      </w:r>
      <w:r>
        <w:br/>
      </w:r>
      <w:r>
        <w:br/>
      </w:r>
    </w:p>
    <w:p w14:paraId="7D68144A" w14:textId="77777777" w:rsidR="00D20C57" w:rsidRDefault="00D20C57" w:rsidP="00D20C57">
      <w:pPr>
        <w:pStyle w:val="ListParagraph"/>
        <w:numPr>
          <w:ilvl w:val="1"/>
          <w:numId w:val="10"/>
        </w:numPr>
      </w:pPr>
      <w:r>
        <w:lastRenderedPageBreak/>
        <w:t>EMBEDDED GALVANIC ANODE SPECIFICATIONS</w:t>
      </w:r>
      <w:r>
        <w:br/>
      </w:r>
    </w:p>
    <w:p w14:paraId="1CDF60C8" w14:textId="19EF1969" w:rsidR="00D20C57" w:rsidRDefault="00D20C57" w:rsidP="00D20C57">
      <w:pPr>
        <w:pStyle w:val="ListParagraph"/>
        <w:numPr>
          <w:ilvl w:val="0"/>
          <w:numId w:val="12"/>
        </w:numPr>
      </w:pPr>
      <w:proofErr w:type="spellStart"/>
      <w:r>
        <w:t>Mapeshield</w:t>
      </w:r>
      <w:proofErr w:type="spellEnd"/>
      <w:r>
        <w:t xml:space="preserve"> I 70:</w:t>
      </w:r>
      <w:r>
        <w:br/>
      </w:r>
      <w:r w:rsidRPr="0082405C">
        <w:t>1. Dimensions: 3.94</w:t>
      </w:r>
      <w:r w:rsidR="005B27DC" w:rsidRPr="0082405C">
        <w:t>"</w:t>
      </w:r>
      <w:r w:rsidRPr="0082405C">
        <w:t xml:space="preserve"> x 1.97</w:t>
      </w:r>
      <w:r w:rsidR="005B27DC" w:rsidRPr="0082405C">
        <w:t>"</w:t>
      </w:r>
      <w:r w:rsidRPr="0082405C">
        <w:t xml:space="preserve"> x 0.2</w:t>
      </w:r>
      <w:r w:rsidR="005B27DC" w:rsidRPr="0082405C">
        <w:t>"</w:t>
      </w:r>
      <w:r w:rsidRPr="0082405C">
        <w:t xml:space="preserve"> (100 x 50 x 5 mm).</w:t>
      </w:r>
      <w:r w:rsidRPr="00D20C57">
        <w:br/>
        <w:t xml:space="preserve">2. </w:t>
      </w:r>
      <w:r>
        <w:t xml:space="preserve">Mass of </w:t>
      </w:r>
      <w:r w:rsidR="00BC1883">
        <w:t>z</w:t>
      </w:r>
      <w:r>
        <w:t>inc: 70 grams.</w:t>
      </w:r>
      <w:r>
        <w:br/>
      </w:r>
    </w:p>
    <w:p w14:paraId="4090A2E9" w14:textId="77777777" w:rsidR="00D20C57" w:rsidRDefault="00D20C57" w:rsidP="00D20C57">
      <w:pPr>
        <w:pStyle w:val="ListParagraph"/>
        <w:numPr>
          <w:ilvl w:val="0"/>
          <w:numId w:val="12"/>
        </w:numPr>
      </w:pPr>
      <w:proofErr w:type="spellStart"/>
      <w:r>
        <w:t>Mapeshield</w:t>
      </w:r>
      <w:proofErr w:type="spellEnd"/>
      <w:r>
        <w:t xml:space="preserve"> I 105:</w:t>
      </w:r>
    </w:p>
    <w:p w14:paraId="07C69EB6" w14:textId="76419217" w:rsidR="00D20C57" w:rsidRPr="001862F9" w:rsidRDefault="00D20C57" w:rsidP="00D20C57">
      <w:pPr>
        <w:pStyle w:val="ListParagraph"/>
        <w:numPr>
          <w:ilvl w:val="0"/>
          <w:numId w:val="13"/>
        </w:numPr>
        <w:rPr>
          <w:lang w:val="it-IT"/>
        </w:rPr>
      </w:pPr>
      <w:r w:rsidRPr="001862F9">
        <w:rPr>
          <w:lang w:val="it-IT"/>
        </w:rPr>
        <w:t>Dimensions: 5.91</w:t>
      </w:r>
      <w:r w:rsidR="005B27DC">
        <w:t>"</w:t>
      </w:r>
      <w:r w:rsidRPr="001862F9">
        <w:rPr>
          <w:lang w:val="it-IT"/>
        </w:rPr>
        <w:t xml:space="preserve"> x 1.97</w:t>
      </w:r>
      <w:r w:rsidR="005B27DC">
        <w:t>"</w:t>
      </w:r>
      <w:r w:rsidRPr="001862F9">
        <w:rPr>
          <w:lang w:val="it-IT"/>
        </w:rPr>
        <w:t xml:space="preserve"> x 0.2</w:t>
      </w:r>
      <w:r w:rsidR="005B27DC">
        <w:t>"</w:t>
      </w:r>
      <w:r w:rsidRPr="001862F9">
        <w:rPr>
          <w:lang w:val="it-IT"/>
        </w:rPr>
        <w:t xml:space="preserve"> (</w:t>
      </w:r>
      <w:r>
        <w:rPr>
          <w:lang w:val="it-IT"/>
        </w:rPr>
        <w:t xml:space="preserve">150 </w:t>
      </w:r>
      <w:r w:rsidRPr="001862F9">
        <w:rPr>
          <w:lang w:val="it-IT"/>
        </w:rPr>
        <w:t xml:space="preserve">x </w:t>
      </w:r>
      <w:r>
        <w:rPr>
          <w:lang w:val="it-IT"/>
        </w:rPr>
        <w:t xml:space="preserve">50 </w:t>
      </w:r>
      <w:r w:rsidRPr="001862F9">
        <w:rPr>
          <w:lang w:val="it-IT"/>
        </w:rPr>
        <w:t>x 5 mm).</w:t>
      </w:r>
    </w:p>
    <w:p w14:paraId="69C36C54" w14:textId="39FC8D13" w:rsidR="00D20C57" w:rsidRDefault="00D20C57" w:rsidP="00D20C57">
      <w:pPr>
        <w:pStyle w:val="ListParagraph"/>
        <w:numPr>
          <w:ilvl w:val="0"/>
          <w:numId w:val="13"/>
        </w:numPr>
      </w:pPr>
      <w:r>
        <w:t xml:space="preserve">Mass of </w:t>
      </w:r>
      <w:r w:rsidR="00BC1883">
        <w:t>z</w:t>
      </w:r>
      <w:r>
        <w:t>inc: 105 grams.</w:t>
      </w:r>
      <w:r>
        <w:br/>
      </w:r>
    </w:p>
    <w:p w14:paraId="091FC5E9" w14:textId="77777777" w:rsidR="00D20C57" w:rsidRDefault="00D20C57" w:rsidP="00D20C57">
      <w:pPr>
        <w:pStyle w:val="ListParagraph"/>
        <w:numPr>
          <w:ilvl w:val="0"/>
          <w:numId w:val="12"/>
        </w:numPr>
      </w:pPr>
      <w:proofErr w:type="spellStart"/>
      <w:r>
        <w:t>Mapeshield</w:t>
      </w:r>
      <w:proofErr w:type="spellEnd"/>
      <w:r>
        <w:t xml:space="preserve"> I 10/10:</w:t>
      </w:r>
    </w:p>
    <w:p w14:paraId="22F824A2" w14:textId="116CEA5A" w:rsidR="00D20C57" w:rsidRPr="001862F9" w:rsidRDefault="00D20C57" w:rsidP="00D20C57">
      <w:pPr>
        <w:pStyle w:val="ListParagraph"/>
        <w:numPr>
          <w:ilvl w:val="0"/>
          <w:numId w:val="14"/>
        </w:numPr>
        <w:rPr>
          <w:lang w:val="it-IT"/>
        </w:rPr>
      </w:pPr>
      <w:r w:rsidRPr="001862F9">
        <w:rPr>
          <w:lang w:val="it-IT"/>
        </w:rPr>
        <w:t>Dimensions: 3.94</w:t>
      </w:r>
      <w:r w:rsidR="005B27DC">
        <w:t>"</w:t>
      </w:r>
      <w:r w:rsidRPr="001862F9">
        <w:rPr>
          <w:lang w:val="it-IT"/>
        </w:rPr>
        <w:t xml:space="preserve"> x 1.97</w:t>
      </w:r>
      <w:r w:rsidR="005B27DC">
        <w:t>"</w:t>
      </w:r>
      <w:r w:rsidRPr="001862F9">
        <w:rPr>
          <w:lang w:val="it-IT"/>
        </w:rPr>
        <w:t xml:space="preserve"> x 0.47</w:t>
      </w:r>
      <w:r w:rsidR="005B27DC">
        <w:t>"</w:t>
      </w:r>
      <w:r w:rsidRPr="001862F9">
        <w:rPr>
          <w:lang w:val="it-IT"/>
        </w:rPr>
        <w:t xml:space="preserve"> (</w:t>
      </w:r>
      <w:r>
        <w:rPr>
          <w:lang w:val="it-IT"/>
        </w:rPr>
        <w:t xml:space="preserve">100 </w:t>
      </w:r>
      <w:r w:rsidRPr="001862F9">
        <w:rPr>
          <w:lang w:val="it-IT"/>
        </w:rPr>
        <w:t xml:space="preserve">x </w:t>
      </w:r>
      <w:r>
        <w:rPr>
          <w:lang w:val="it-IT"/>
        </w:rPr>
        <w:t xml:space="preserve">50 </w:t>
      </w:r>
      <w:r w:rsidRPr="001862F9">
        <w:rPr>
          <w:lang w:val="it-IT"/>
        </w:rPr>
        <w:t>x 12 mm).</w:t>
      </w:r>
    </w:p>
    <w:p w14:paraId="24A21C0B" w14:textId="737E8040" w:rsidR="00D20C57" w:rsidRDefault="00D20C57" w:rsidP="00D20C57">
      <w:pPr>
        <w:pStyle w:val="ListParagraph"/>
        <w:numPr>
          <w:ilvl w:val="0"/>
          <w:numId w:val="14"/>
        </w:numPr>
      </w:pPr>
      <w:r>
        <w:t xml:space="preserve">Mass of </w:t>
      </w:r>
      <w:r w:rsidR="00BC1883">
        <w:t>z</w:t>
      </w:r>
      <w:r>
        <w:t>inc: 168 grams.</w:t>
      </w:r>
      <w:r>
        <w:br/>
      </w:r>
    </w:p>
    <w:p w14:paraId="7A1A8685" w14:textId="77777777" w:rsidR="00D20C57" w:rsidRDefault="00D20C57" w:rsidP="00D20C57">
      <w:pPr>
        <w:pStyle w:val="ListParagraph"/>
        <w:numPr>
          <w:ilvl w:val="0"/>
          <w:numId w:val="12"/>
        </w:numPr>
      </w:pPr>
      <w:proofErr w:type="spellStart"/>
      <w:r>
        <w:t>Mapeshield</w:t>
      </w:r>
      <w:proofErr w:type="spellEnd"/>
      <w:r>
        <w:t xml:space="preserve"> I 10/20:</w:t>
      </w:r>
    </w:p>
    <w:p w14:paraId="66A782D1" w14:textId="04F6A869" w:rsidR="00D20C57" w:rsidRPr="001862F9" w:rsidRDefault="00D20C57" w:rsidP="00D20C57">
      <w:pPr>
        <w:pStyle w:val="ListParagraph"/>
        <w:numPr>
          <w:ilvl w:val="0"/>
          <w:numId w:val="15"/>
        </w:numPr>
        <w:rPr>
          <w:lang w:val="it-IT"/>
        </w:rPr>
      </w:pPr>
      <w:r w:rsidRPr="001862F9">
        <w:rPr>
          <w:lang w:val="it-IT"/>
        </w:rPr>
        <w:t>Dimensions: 3.94</w:t>
      </w:r>
      <w:r w:rsidR="005B27DC">
        <w:t>"</w:t>
      </w:r>
      <w:r w:rsidRPr="001862F9">
        <w:rPr>
          <w:lang w:val="it-IT"/>
        </w:rPr>
        <w:t xml:space="preserve"> x 1.97</w:t>
      </w:r>
      <w:r w:rsidR="005B27DC">
        <w:t>"</w:t>
      </w:r>
      <w:r w:rsidRPr="001862F9">
        <w:rPr>
          <w:lang w:val="it-IT"/>
        </w:rPr>
        <w:t xml:space="preserve"> x 0.59</w:t>
      </w:r>
      <w:r w:rsidR="005B27DC">
        <w:t>"</w:t>
      </w:r>
      <w:r w:rsidRPr="001862F9">
        <w:rPr>
          <w:lang w:val="it-IT"/>
        </w:rPr>
        <w:t xml:space="preserve"> (</w:t>
      </w:r>
      <w:r>
        <w:rPr>
          <w:lang w:val="it-IT"/>
        </w:rPr>
        <w:t xml:space="preserve">100 </w:t>
      </w:r>
      <w:r w:rsidRPr="001862F9">
        <w:rPr>
          <w:lang w:val="it-IT"/>
        </w:rPr>
        <w:t xml:space="preserve">x </w:t>
      </w:r>
      <w:r>
        <w:rPr>
          <w:lang w:val="it-IT"/>
        </w:rPr>
        <w:t xml:space="preserve">50 </w:t>
      </w:r>
      <w:r w:rsidRPr="001862F9">
        <w:rPr>
          <w:lang w:val="it-IT"/>
        </w:rPr>
        <w:t>x 15 mm).</w:t>
      </w:r>
    </w:p>
    <w:p w14:paraId="43527859" w14:textId="60672543" w:rsidR="00D20C57" w:rsidRDefault="00D20C57" w:rsidP="00D20C57">
      <w:pPr>
        <w:pStyle w:val="ListParagraph"/>
        <w:numPr>
          <w:ilvl w:val="0"/>
          <w:numId w:val="15"/>
        </w:numPr>
      </w:pPr>
      <w:r>
        <w:t xml:space="preserve">Mass of </w:t>
      </w:r>
      <w:r w:rsidR="00BC1883">
        <w:t>z</w:t>
      </w:r>
      <w:r>
        <w:t>inc: 245 grams.</w:t>
      </w:r>
      <w:r>
        <w:br/>
      </w:r>
    </w:p>
    <w:p w14:paraId="4DDFC1CD" w14:textId="77777777" w:rsidR="00D20C57" w:rsidRDefault="00D20C57" w:rsidP="00D20C57">
      <w:pPr>
        <w:pStyle w:val="ListParagraph"/>
        <w:numPr>
          <w:ilvl w:val="0"/>
          <w:numId w:val="12"/>
        </w:numPr>
      </w:pPr>
      <w:proofErr w:type="spellStart"/>
      <w:r>
        <w:t>Mapeshield</w:t>
      </w:r>
      <w:proofErr w:type="spellEnd"/>
      <w:r>
        <w:t xml:space="preserve"> I 30/10:</w:t>
      </w:r>
    </w:p>
    <w:p w14:paraId="1C1ABCA7" w14:textId="0296D81B" w:rsidR="00D20C57" w:rsidRPr="001A0F42" w:rsidRDefault="00D20C57" w:rsidP="00D20C57">
      <w:pPr>
        <w:pStyle w:val="ListParagraph"/>
        <w:numPr>
          <w:ilvl w:val="0"/>
          <w:numId w:val="16"/>
        </w:numPr>
        <w:rPr>
          <w:lang w:val="it-IT"/>
        </w:rPr>
      </w:pPr>
      <w:r w:rsidRPr="001A0F42">
        <w:rPr>
          <w:lang w:val="it-IT"/>
        </w:rPr>
        <w:t>Dimensions: 11.81</w:t>
      </w:r>
      <w:r w:rsidR="005B27DC">
        <w:t>"</w:t>
      </w:r>
      <w:r w:rsidRPr="001A0F42">
        <w:rPr>
          <w:lang w:val="it-IT"/>
        </w:rPr>
        <w:t xml:space="preserve"> x 1.97</w:t>
      </w:r>
      <w:r w:rsidR="005B27DC">
        <w:t>"</w:t>
      </w:r>
      <w:r w:rsidRPr="001A0F42">
        <w:rPr>
          <w:lang w:val="it-IT"/>
        </w:rPr>
        <w:t xml:space="preserve"> x 0.39</w:t>
      </w:r>
      <w:r w:rsidR="005B27DC">
        <w:t>"</w:t>
      </w:r>
      <w:r w:rsidRPr="001A0F42">
        <w:rPr>
          <w:lang w:val="it-IT"/>
        </w:rPr>
        <w:t xml:space="preserve"> (</w:t>
      </w:r>
      <w:r>
        <w:rPr>
          <w:lang w:val="it-IT"/>
        </w:rPr>
        <w:t xml:space="preserve">300 </w:t>
      </w:r>
      <w:r w:rsidRPr="001A0F42">
        <w:rPr>
          <w:lang w:val="it-IT"/>
        </w:rPr>
        <w:t xml:space="preserve">x </w:t>
      </w:r>
      <w:r>
        <w:rPr>
          <w:lang w:val="it-IT"/>
        </w:rPr>
        <w:t xml:space="preserve">50 </w:t>
      </w:r>
      <w:r w:rsidRPr="001A0F42">
        <w:rPr>
          <w:lang w:val="it-IT"/>
        </w:rPr>
        <w:t>x 10 mm).</w:t>
      </w:r>
    </w:p>
    <w:p w14:paraId="48C40AB7" w14:textId="4C3BA3DB" w:rsidR="00D20C57" w:rsidRDefault="00D20C57" w:rsidP="00D20C57">
      <w:pPr>
        <w:pStyle w:val="ListParagraph"/>
        <w:numPr>
          <w:ilvl w:val="0"/>
          <w:numId w:val="16"/>
        </w:numPr>
      </w:pPr>
      <w:r>
        <w:t xml:space="preserve">Mass of </w:t>
      </w:r>
      <w:r w:rsidR="00BC1883">
        <w:t>z</w:t>
      </w:r>
      <w:r>
        <w:t>inc: 340 grams.</w:t>
      </w:r>
      <w:r>
        <w:br/>
      </w:r>
    </w:p>
    <w:p w14:paraId="23DBE33A" w14:textId="77777777" w:rsidR="00D20C57" w:rsidRDefault="00D20C57" w:rsidP="00D20C57">
      <w:pPr>
        <w:pStyle w:val="ListParagraph"/>
        <w:numPr>
          <w:ilvl w:val="0"/>
          <w:numId w:val="12"/>
        </w:numPr>
      </w:pPr>
      <w:proofErr w:type="spellStart"/>
      <w:r>
        <w:t>Mapeshield</w:t>
      </w:r>
      <w:proofErr w:type="spellEnd"/>
      <w:r>
        <w:t xml:space="preserve"> I 30/20:</w:t>
      </w:r>
    </w:p>
    <w:p w14:paraId="45A8EC41" w14:textId="78667499" w:rsidR="00D20C57" w:rsidRPr="001A0F42" w:rsidRDefault="00D20C57" w:rsidP="00D20C57">
      <w:pPr>
        <w:pStyle w:val="ListParagraph"/>
        <w:numPr>
          <w:ilvl w:val="0"/>
          <w:numId w:val="17"/>
        </w:numPr>
        <w:rPr>
          <w:lang w:val="it-IT"/>
        </w:rPr>
      </w:pPr>
      <w:r w:rsidRPr="001A0F42">
        <w:rPr>
          <w:lang w:val="it-IT"/>
        </w:rPr>
        <w:t>Dimensions: 11.81</w:t>
      </w:r>
      <w:r w:rsidR="005B27DC">
        <w:t>"</w:t>
      </w:r>
      <w:r w:rsidRPr="001A0F42">
        <w:rPr>
          <w:lang w:val="it-IT"/>
        </w:rPr>
        <w:t xml:space="preserve"> x 1.97</w:t>
      </w:r>
      <w:r w:rsidR="005B27DC">
        <w:t>"</w:t>
      </w:r>
      <w:r w:rsidRPr="001A0F42">
        <w:rPr>
          <w:lang w:val="it-IT"/>
        </w:rPr>
        <w:t xml:space="preserve"> x 0.47</w:t>
      </w:r>
      <w:r w:rsidR="005B27DC">
        <w:t>"</w:t>
      </w:r>
      <w:r w:rsidRPr="001A0F42">
        <w:rPr>
          <w:lang w:val="it-IT"/>
        </w:rPr>
        <w:t xml:space="preserve"> (</w:t>
      </w:r>
      <w:r>
        <w:rPr>
          <w:lang w:val="it-IT"/>
        </w:rPr>
        <w:t xml:space="preserve">300 </w:t>
      </w:r>
      <w:r w:rsidRPr="001A0F42">
        <w:rPr>
          <w:lang w:val="it-IT"/>
        </w:rPr>
        <w:t xml:space="preserve">x </w:t>
      </w:r>
      <w:r>
        <w:rPr>
          <w:lang w:val="it-IT"/>
        </w:rPr>
        <w:t xml:space="preserve">50 </w:t>
      </w:r>
      <w:r w:rsidRPr="001A0F42">
        <w:rPr>
          <w:lang w:val="it-IT"/>
        </w:rPr>
        <w:t>x 12 mm).</w:t>
      </w:r>
    </w:p>
    <w:p w14:paraId="7C7C5EB0" w14:textId="3FEC03FD" w:rsidR="00D20C57" w:rsidRDefault="00D20C57" w:rsidP="00D20C57">
      <w:pPr>
        <w:pStyle w:val="ListParagraph"/>
        <w:numPr>
          <w:ilvl w:val="0"/>
          <w:numId w:val="17"/>
        </w:numPr>
      </w:pPr>
      <w:r>
        <w:t xml:space="preserve">Mass of </w:t>
      </w:r>
      <w:r w:rsidR="00BC1883">
        <w:t>z</w:t>
      </w:r>
      <w:r>
        <w:t>inc: 450 grams.</w:t>
      </w:r>
    </w:p>
    <w:p w14:paraId="4A49876A" w14:textId="77777777" w:rsidR="00D20C57" w:rsidRDefault="00D20C57" w:rsidP="00D20C57">
      <w:pPr>
        <w:ind w:left="720" w:firstLine="720"/>
      </w:pPr>
      <w:r>
        <w:br/>
        <w:t>2.4 REPAIR MORTARS</w:t>
      </w:r>
    </w:p>
    <w:p w14:paraId="01DCC28E" w14:textId="77777777" w:rsidR="00D20C57" w:rsidRDefault="00D20C57" w:rsidP="00D20C57">
      <w:pPr>
        <w:pStyle w:val="ListParagraph"/>
        <w:numPr>
          <w:ilvl w:val="0"/>
          <w:numId w:val="18"/>
        </w:numPr>
      </w:pPr>
      <w:r>
        <w:t>Repair mortars shall have a resistivity below 50,000 ohm-cm.</w:t>
      </w:r>
    </w:p>
    <w:p w14:paraId="0D207B49" w14:textId="2375445A" w:rsidR="00D20C57" w:rsidRDefault="00D20C57" w:rsidP="00D20C57">
      <w:pPr>
        <w:pStyle w:val="ListParagraph"/>
        <w:numPr>
          <w:ilvl w:val="0"/>
          <w:numId w:val="18"/>
        </w:numPr>
      </w:pPr>
      <w:r>
        <w:t xml:space="preserve">Acceptable </w:t>
      </w:r>
      <w:r w:rsidR="004B20A9">
        <w:t>horizontal repair mortars</w:t>
      </w:r>
      <w:r>
        <w:t xml:space="preserve">: </w:t>
      </w:r>
      <w:proofErr w:type="spellStart"/>
      <w:r>
        <w:t>Planitop</w:t>
      </w:r>
      <w:proofErr w:type="spellEnd"/>
      <w:r>
        <w:t xml:space="preserve"> 18, </w:t>
      </w:r>
      <w:proofErr w:type="spellStart"/>
      <w:r>
        <w:t>Planitop</w:t>
      </w:r>
      <w:proofErr w:type="spellEnd"/>
      <w:r>
        <w:t xml:space="preserve"> 18 ES</w:t>
      </w:r>
      <w:r w:rsidR="000C02BB">
        <w:t>.</w:t>
      </w:r>
      <w:r>
        <w:t xml:space="preserve"> </w:t>
      </w:r>
    </w:p>
    <w:p w14:paraId="32264DC1" w14:textId="2C0DC13B" w:rsidR="00D20C57" w:rsidRDefault="00D20C57" w:rsidP="00D20C57">
      <w:pPr>
        <w:pStyle w:val="ListParagraph"/>
        <w:numPr>
          <w:ilvl w:val="0"/>
          <w:numId w:val="18"/>
        </w:numPr>
      </w:pPr>
      <w:r>
        <w:t xml:space="preserve">Acceptable </w:t>
      </w:r>
      <w:r w:rsidR="004B20A9">
        <w:t>f</w:t>
      </w:r>
      <w:r>
        <w:t xml:space="preserve">orm and pour/pump repair material: </w:t>
      </w:r>
      <w:proofErr w:type="spellStart"/>
      <w:r>
        <w:t>Planitop</w:t>
      </w:r>
      <w:proofErr w:type="spellEnd"/>
      <w:r>
        <w:t xml:space="preserve"> 11, </w:t>
      </w:r>
      <w:proofErr w:type="spellStart"/>
      <w:r>
        <w:t>Planitop</w:t>
      </w:r>
      <w:proofErr w:type="spellEnd"/>
      <w:r>
        <w:t xml:space="preserve"> 11 SCC</w:t>
      </w:r>
      <w:r w:rsidR="00500384">
        <w:t>.</w:t>
      </w:r>
    </w:p>
    <w:p w14:paraId="0281B25C" w14:textId="1D59DBB3" w:rsidR="00D20C57" w:rsidRDefault="00D20C57" w:rsidP="00D20C57">
      <w:pPr>
        <w:pStyle w:val="ListParagraph"/>
        <w:numPr>
          <w:ilvl w:val="0"/>
          <w:numId w:val="18"/>
        </w:numPr>
      </w:pPr>
      <w:r>
        <w:t xml:space="preserve">Acceptable </w:t>
      </w:r>
      <w:r w:rsidR="004B20A9">
        <w:t>vertical and overhead repair mortars</w:t>
      </w:r>
      <w:r>
        <w:t xml:space="preserve">: </w:t>
      </w:r>
      <w:proofErr w:type="spellStart"/>
      <w:r>
        <w:t>Planitop</w:t>
      </w:r>
      <w:proofErr w:type="spellEnd"/>
      <w:r>
        <w:t xml:space="preserve"> X, </w:t>
      </w:r>
      <w:proofErr w:type="spellStart"/>
      <w:r>
        <w:t>Planitop</w:t>
      </w:r>
      <w:proofErr w:type="spellEnd"/>
      <w:r>
        <w:t xml:space="preserve"> XS, </w:t>
      </w:r>
      <w:r>
        <w:br/>
      </w:r>
      <w:proofErr w:type="spellStart"/>
      <w:r>
        <w:t>Planitop</w:t>
      </w:r>
      <w:proofErr w:type="spellEnd"/>
      <w:r>
        <w:t xml:space="preserve"> 12 SR.</w:t>
      </w:r>
      <w:r>
        <w:br/>
      </w:r>
    </w:p>
    <w:p w14:paraId="44A42211" w14:textId="77777777" w:rsidR="00D20C57" w:rsidRPr="008B019C" w:rsidRDefault="00D20C57" w:rsidP="00D20C57">
      <w:pPr>
        <w:rPr>
          <w:b/>
          <w:bCs/>
        </w:rPr>
      </w:pPr>
      <w:r w:rsidRPr="008B019C">
        <w:rPr>
          <w:b/>
          <w:bCs/>
        </w:rPr>
        <w:t>PART 3 - EXECUTION</w:t>
      </w:r>
    </w:p>
    <w:p w14:paraId="67BBAF91" w14:textId="77777777" w:rsidR="00D20C57" w:rsidRDefault="00D20C57" w:rsidP="00D20C57">
      <w:pPr>
        <w:pStyle w:val="ListParagraph"/>
        <w:numPr>
          <w:ilvl w:val="1"/>
          <w:numId w:val="19"/>
        </w:numPr>
      </w:pPr>
      <w:r>
        <w:t>SURFACE PREPARATION</w:t>
      </w:r>
    </w:p>
    <w:p w14:paraId="264B4E7B" w14:textId="29A56B40" w:rsidR="00D20C57" w:rsidRDefault="00D20C57" w:rsidP="00D20C57">
      <w:pPr>
        <w:pStyle w:val="ListParagraph"/>
        <w:numPr>
          <w:ilvl w:val="0"/>
          <w:numId w:val="20"/>
        </w:numPr>
      </w:pPr>
      <w:r>
        <w:t>Remove all deteriorated concrete to expose a solid, compact and rough surface.</w:t>
      </w:r>
    </w:p>
    <w:p w14:paraId="320E8160" w14:textId="0D048C89" w:rsidR="00D20C57" w:rsidRDefault="00D20C57" w:rsidP="00D20C57">
      <w:pPr>
        <w:pStyle w:val="ListParagraph"/>
        <w:numPr>
          <w:ilvl w:val="0"/>
          <w:numId w:val="20"/>
        </w:numPr>
      </w:pPr>
      <w:r>
        <w:t xml:space="preserve">Undercut exposed reinforcing steel to create a minimum clearance of </w:t>
      </w:r>
      <w:r w:rsidR="00055A12">
        <w:t xml:space="preserve">3/4" </w:t>
      </w:r>
      <w:r>
        <w:t xml:space="preserve">(19 mm) or </w:t>
      </w:r>
      <w:r w:rsidR="00055A12">
        <w:t xml:space="preserve">1/4" </w:t>
      </w:r>
      <w:r>
        <w:t>(6 mm) larger than the maximum aggregate size in the repair material.</w:t>
      </w:r>
    </w:p>
    <w:p w14:paraId="71861EA8" w14:textId="77777777" w:rsidR="00D20C57" w:rsidRDefault="00D20C57" w:rsidP="00D20C57">
      <w:pPr>
        <w:pStyle w:val="ListParagraph"/>
        <w:numPr>
          <w:ilvl w:val="0"/>
          <w:numId w:val="20"/>
        </w:numPr>
      </w:pPr>
      <w:r>
        <w:t>Remove all corrosion and loose particles from reinforcement rods to ensure proper contact with repair mortar or concrete.</w:t>
      </w:r>
    </w:p>
    <w:p w14:paraId="41530A9E" w14:textId="618979A4" w:rsidR="00D20C57" w:rsidRDefault="00D20C57" w:rsidP="00D20C57">
      <w:pPr>
        <w:pStyle w:val="ListParagraph"/>
        <w:numPr>
          <w:ilvl w:val="0"/>
          <w:numId w:val="20"/>
        </w:numPr>
      </w:pPr>
      <w:r>
        <w:t>Leave sufficient space for anodes to be fully embedded in repair material while maintaining required concrete cover (minimum 1.5</w:t>
      </w:r>
      <w:r w:rsidR="00055A12">
        <w:t>"</w:t>
      </w:r>
      <w:r>
        <w:t xml:space="preserve"> or 38 mm).</w:t>
      </w:r>
    </w:p>
    <w:p w14:paraId="29CB2558" w14:textId="5ECD56B2" w:rsidR="00D20C57" w:rsidRDefault="00D20C57" w:rsidP="00D20C57">
      <w:pPr>
        <w:pStyle w:val="ListParagraph"/>
        <w:numPr>
          <w:ilvl w:val="0"/>
          <w:numId w:val="20"/>
        </w:numPr>
      </w:pPr>
      <w:r>
        <w:t xml:space="preserve">Verify continuity of reinforcement rods and anode with a multimeter. Connections are acceptable if DC resistance is 1 ohm or less, or DC </w:t>
      </w:r>
      <w:r>
        <w:lastRenderedPageBreak/>
        <w:t>potential is 1 mV or less.</w:t>
      </w:r>
      <w:r>
        <w:br/>
      </w:r>
    </w:p>
    <w:p w14:paraId="7164618E" w14:textId="77777777" w:rsidR="00D20C57" w:rsidRDefault="00D20C57" w:rsidP="00D20C57">
      <w:pPr>
        <w:pStyle w:val="ListParagraph"/>
        <w:numPr>
          <w:ilvl w:val="1"/>
          <w:numId w:val="19"/>
        </w:numPr>
      </w:pPr>
      <w:r>
        <w:t>ANODE INSTALLATION IN REPAIR APPLICATIONS</w:t>
      </w:r>
    </w:p>
    <w:p w14:paraId="32FF7474" w14:textId="1065F9B7" w:rsidR="00D20C57" w:rsidRDefault="00D20C57" w:rsidP="00D20C57">
      <w:pPr>
        <w:pStyle w:val="ListParagraph"/>
        <w:numPr>
          <w:ilvl w:val="0"/>
          <w:numId w:val="21"/>
        </w:numPr>
      </w:pPr>
      <w:r>
        <w:t>Place anodes as close as practical to the repair area edge (within 4</w:t>
      </w:r>
      <w:r w:rsidR="005263F0">
        <w:t>"</w:t>
      </w:r>
      <w:r>
        <w:t xml:space="preserve"> or 100 mm).</w:t>
      </w:r>
    </w:p>
    <w:p w14:paraId="0D236753" w14:textId="1CD21BD5" w:rsidR="00D20C57" w:rsidRDefault="00D20C57" w:rsidP="00D20C57">
      <w:pPr>
        <w:pStyle w:val="ListParagraph"/>
        <w:numPr>
          <w:ilvl w:val="0"/>
          <w:numId w:val="21"/>
        </w:numPr>
      </w:pPr>
      <w:r>
        <w:t>Securely fasten anodes to reinforcing steel using steel rebar ties, welding or hose clamps.</w:t>
      </w:r>
    </w:p>
    <w:p w14:paraId="223FA52F" w14:textId="77777777" w:rsidR="00D20C57" w:rsidRDefault="00D20C57" w:rsidP="00D20C57">
      <w:pPr>
        <w:pStyle w:val="ListParagraph"/>
        <w:numPr>
          <w:ilvl w:val="0"/>
          <w:numId w:val="21"/>
        </w:numPr>
      </w:pPr>
      <w:r>
        <w:t>Verify continuity between anodes and reinforcement rods post-installation.</w:t>
      </w:r>
    </w:p>
    <w:p w14:paraId="7EB0C13B" w14:textId="78B4F4D5" w:rsidR="00D20C57" w:rsidRDefault="00D20C57" w:rsidP="00D20C57">
      <w:pPr>
        <w:pStyle w:val="ListParagraph"/>
        <w:numPr>
          <w:ilvl w:val="0"/>
          <w:numId w:val="21"/>
        </w:numPr>
      </w:pPr>
      <w:r>
        <w:t xml:space="preserve">Ensure </w:t>
      </w:r>
      <w:r w:rsidR="005263F0">
        <w:t xml:space="preserve">that </w:t>
      </w:r>
      <w:r>
        <w:t xml:space="preserve">no gaps </w:t>
      </w:r>
      <w:r w:rsidR="005263F0">
        <w:t xml:space="preserve">exist </w:t>
      </w:r>
      <w:r>
        <w:t>around anodes during repair material application.</w:t>
      </w:r>
      <w:r>
        <w:br/>
      </w:r>
    </w:p>
    <w:p w14:paraId="5DF1E75F" w14:textId="77777777" w:rsidR="00D20C57" w:rsidRDefault="00D20C57" w:rsidP="00D20C57">
      <w:pPr>
        <w:pStyle w:val="ListParagraph"/>
        <w:numPr>
          <w:ilvl w:val="1"/>
          <w:numId w:val="19"/>
        </w:numPr>
      </w:pPr>
      <w:r>
        <w:t>NEW STRUCTURES ANODE INSTALLATION</w:t>
      </w:r>
    </w:p>
    <w:p w14:paraId="244619C8" w14:textId="77777777" w:rsidR="00D20C57" w:rsidRDefault="00D20C57" w:rsidP="00D20C57">
      <w:pPr>
        <w:pStyle w:val="ListParagraph"/>
        <w:numPr>
          <w:ilvl w:val="0"/>
          <w:numId w:val="22"/>
        </w:numPr>
      </w:pPr>
      <w:r>
        <w:t>Position and fasten anodes securely to reinforcement steel.</w:t>
      </w:r>
    </w:p>
    <w:p w14:paraId="3057C135" w14:textId="77777777" w:rsidR="00D20C57" w:rsidRDefault="00D20C57" w:rsidP="00D20C57">
      <w:pPr>
        <w:pStyle w:val="ListParagraph"/>
        <w:numPr>
          <w:ilvl w:val="0"/>
          <w:numId w:val="22"/>
        </w:numPr>
      </w:pPr>
      <w:r>
        <w:t>Follow specified spacing and placement per the design.</w:t>
      </w:r>
    </w:p>
    <w:p w14:paraId="319BE6E5" w14:textId="51219670" w:rsidR="00D20C57" w:rsidRDefault="00D20C57" w:rsidP="00D20C57">
      <w:pPr>
        <w:pStyle w:val="ListParagraph"/>
        <w:numPr>
          <w:ilvl w:val="0"/>
          <w:numId w:val="22"/>
        </w:numPr>
      </w:pPr>
      <w:r>
        <w:t>Verify continuity with a multimeter. Connections are acceptable if DC resistance is 1 ohm or less, or DC potential is 1 mV or less.</w:t>
      </w:r>
    </w:p>
    <w:p w14:paraId="44F5B476" w14:textId="75A37AF0" w:rsidR="00D20C57" w:rsidRPr="00585E04" w:rsidRDefault="00D20C57" w:rsidP="00D20C57">
      <w:pPr>
        <w:pStyle w:val="ListParagraph"/>
        <w:numPr>
          <w:ilvl w:val="0"/>
          <w:numId w:val="22"/>
        </w:numPr>
      </w:pPr>
      <w:r>
        <w:t xml:space="preserve">Proceed with concrete casting per </w:t>
      </w:r>
      <w:r w:rsidR="005263F0">
        <w:t xml:space="preserve">the </w:t>
      </w:r>
      <w:r>
        <w:t>design guidelines.</w:t>
      </w:r>
    </w:p>
    <w:p w14:paraId="4136D77B" w14:textId="77777777" w:rsidR="00280388" w:rsidRDefault="00280388">
      <w:pPr>
        <w:pStyle w:val="ARCATNormal"/>
      </w:pPr>
    </w:p>
    <w:p w14:paraId="6FF563D2" w14:textId="77777777" w:rsidR="00280388" w:rsidRDefault="00371F04">
      <w:pPr>
        <w:pStyle w:val="ARCATEndOfSection"/>
      </w:pPr>
      <w:r>
        <w:t>END OF SECTION</w:t>
      </w:r>
    </w:p>
    <w:sectPr w:rsidR="00280388" w:rsidSect="00B6541E">
      <w:footerReference w:type="default" r:id="rId10"/>
      <w:type w:val="continuous"/>
      <w:pgSz w:w="12240" w:h="15840"/>
      <w:pgMar w:top="1440" w:right="1440" w:bottom="1440" w:left="1440"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09923" w14:textId="77777777" w:rsidR="005B37F2" w:rsidRDefault="005B37F2" w:rsidP="ABFFABFF">
      <w:pPr>
        <w:spacing w:after="0" w:line="240" w:lineRule="auto"/>
      </w:pPr>
      <w:r>
        <w:separator/>
      </w:r>
    </w:p>
  </w:endnote>
  <w:endnote w:type="continuationSeparator" w:id="0">
    <w:p w14:paraId="79249C36" w14:textId="77777777" w:rsidR="005B37F2" w:rsidRDefault="005B37F2" w:rsidP="ABFFAB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36977" w14:textId="77777777" w:rsidR="00371F04" w:rsidRDefault="00371F04">
    <w:pPr>
      <w:pStyle w:val="ARCATfooter"/>
    </w:pPr>
    <w:r>
      <w:t>09 30 00-</w:t>
    </w:r>
    <w:r w:rsidR="00FC4D9A">
      <w:rPr>
        <w:snapToGrid w:val="0"/>
      </w:rPr>
      <w:fldChar w:fldCharType="begin"/>
    </w:r>
    <w:r>
      <w:rPr>
        <w:snapToGrid w:val="0"/>
      </w:rPr>
      <w:instrText xml:space="preserve"> PAGE </w:instrText>
    </w:r>
    <w:r w:rsidR="00FC4D9A">
      <w:rPr>
        <w:snapToGrid w:val="0"/>
      </w:rPr>
      <w:fldChar w:fldCharType="separate"/>
    </w:r>
    <w:r w:rsidR="00E705A8">
      <w:rPr>
        <w:noProof/>
        <w:snapToGrid w:val="0"/>
      </w:rPr>
      <w:t>1</w:t>
    </w:r>
    <w:r w:rsidR="00FC4D9A">
      <w:rPr>
        <w:snapToGrid w:val="0"/>
      </w:rP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B471A0" w14:textId="77777777" w:rsidR="005B37F2" w:rsidRDefault="005B37F2" w:rsidP="ABFFABFF">
      <w:pPr>
        <w:spacing w:after="0" w:line="240" w:lineRule="auto"/>
      </w:pPr>
      <w:r>
        <w:separator/>
      </w:r>
    </w:p>
  </w:footnote>
  <w:footnote w:type="continuationSeparator" w:id="0">
    <w:p w14:paraId="1C92A9B2" w14:textId="77777777" w:rsidR="005B37F2" w:rsidRDefault="005B37F2" w:rsidP="ABFFAB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984AD8B2"/>
    <w:lvl w:ilvl="0">
      <w:start w:val="1"/>
      <w:numFmt w:val="decimal"/>
      <w:suff w:val="nothing"/>
      <w:lvlText w:val="PART  %1  "/>
      <w:lvlJc w:val="left"/>
    </w:lvl>
    <w:lvl w:ilvl="1">
      <w:start w:val="1"/>
      <w:numFmt w:val="decimal"/>
      <w:pStyle w:val="ARCATArticle"/>
      <w:lvlText w:val="%1.%2 "/>
      <w:lvlJc w:val="left"/>
      <w:pPr>
        <w:ind w:left="576" w:hanging="576"/>
      </w:pPr>
    </w:lvl>
    <w:lvl w:ilvl="2">
      <w:start w:val="1"/>
      <w:numFmt w:val="upperLetter"/>
      <w:pStyle w:val="ARCATParagraph"/>
      <w:lvlText w:val="%3. "/>
      <w:lvlJc w:val="left"/>
      <w:pPr>
        <w:ind w:left="1152" w:hanging="576"/>
      </w:pPr>
      <w:rPr>
        <w:sz w:val="20"/>
        <w:szCs w:val="20"/>
      </w:rPr>
    </w:lvl>
    <w:lvl w:ilvl="3">
      <w:start w:val="1"/>
      <w:numFmt w:val="decimal"/>
      <w:pStyle w:val="ARCATSubPara"/>
      <w:lvlText w:val="%4. "/>
      <w:lvlJc w:val="left"/>
      <w:pPr>
        <w:ind w:left="1728" w:hanging="576"/>
      </w:pPr>
    </w:lvl>
    <w:lvl w:ilvl="4">
      <w:start w:val="1"/>
      <w:numFmt w:val="lowerLetter"/>
      <w:pStyle w:val="ARCATSubSub1"/>
      <w:lvlText w:val="%5. "/>
      <w:lvlJc w:val="left"/>
      <w:pPr>
        <w:ind w:left="2304" w:hanging="576"/>
      </w:pPr>
    </w:lvl>
    <w:lvl w:ilvl="5">
      <w:start w:val="1"/>
      <w:numFmt w:val="decimal"/>
      <w:pStyle w:val="ARCATSubSub2"/>
      <w:lvlText w:val="%6) "/>
      <w:lvlJc w:val="left"/>
      <w:pPr>
        <w:ind w:left="2880" w:hanging="576"/>
      </w:pPr>
    </w:lvl>
    <w:lvl w:ilvl="6">
      <w:start w:val="1"/>
      <w:numFmt w:val="lowerLetter"/>
      <w:pStyle w:val="ARCATSubSub3"/>
      <w:lvlText w:val="%7) "/>
      <w:lvlJc w:val="left"/>
      <w:pPr>
        <w:ind w:left="3456" w:hanging="576"/>
      </w:pPr>
    </w:lvl>
    <w:lvl w:ilvl="7">
      <w:start w:val="1"/>
      <w:numFmt w:val="decimal"/>
      <w:pStyle w:val="ARCATSubSub4"/>
      <w:lvlText w:val="%8) "/>
      <w:lvlJc w:val="left"/>
      <w:pPr>
        <w:ind w:left="4032" w:hanging="576"/>
      </w:pPr>
    </w:lvl>
    <w:lvl w:ilvl="8">
      <w:start w:val="1"/>
      <w:numFmt w:val="lowerLetter"/>
      <w:pStyle w:val="ARCATSubSub5"/>
      <w:lvlText w:val="%9) "/>
      <w:lvlJc w:val="left"/>
      <w:pPr>
        <w:ind w:left="4608" w:hanging="576"/>
      </w:pPr>
    </w:lvl>
  </w:abstractNum>
  <w:abstractNum w:abstractNumId="1" w15:restartNumberingAfterBreak="0">
    <w:nsid w:val="02150A27"/>
    <w:multiLevelType w:val="multilevel"/>
    <w:tmpl w:val="782C91F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5390DCB"/>
    <w:multiLevelType w:val="multilevel"/>
    <w:tmpl w:val="CD2EF994"/>
    <w:lvl w:ilvl="0">
      <w:start w:val="1"/>
      <w:numFmt w:val="upperLetter"/>
      <w:lvlText w:val="%1."/>
      <w:lvlJc w:val="left"/>
      <w:pPr>
        <w:ind w:left="2520" w:hanging="360"/>
      </w:pPr>
      <w:rPr>
        <w:rFonts w:ascii="Arial" w:eastAsia="Times New Roman" w:hAnsi="Arial" w:cs="Arial"/>
      </w:rPr>
    </w:lvl>
    <w:lvl w:ilvl="1">
      <w:start w:val="1"/>
      <w:numFmt w:val="upperLetter"/>
      <w:lvlText w:val="%2."/>
      <w:lvlJc w:val="left"/>
      <w:pPr>
        <w:ind w:left="2880" w:hanging="360"/>
      </w:pPr>
    </w:lvl>
    <w:lvl w:ilvl="2">
      <w:start w:val="1"/>
      <w:numFmt w:val="decimal"/>
      <w:lvlText w:val="%1.%2.%3."/>
      <w:lvlJc w:val="left"/>
      <w:pPr>
        <w:ind w:left="3384" w:hanging="504"/>
      </w:pPr>
    </w:lvl>
    <w:lvl w:ilvl="3">
      <w:start w:val="1"/>
      <w:numFmt w:val="decimal"/>
      <w:lvlText w:val="%1.%2.%3.%4."/>
      <w:lvlJc w:val="left"/>
      <w:pPr>
        <w:ind w:left="3888" w:hanging="648"/>
      </w:pPr>
    </w:lvl>
    <w:lvl w:ilvl="4">
      <w:start w:val="1"/>
      <w:numFmt w:val="decimal"/>
      <w:lvlText w:val="%1.%2.%3.%4.%5."/>
      <w:lvlJc w:val="left"/>
      <w:pPr>
        <w:ind w:left="4392" w:hanging="792"/>
      </w:pPr>
    </w:lvl>
    <w:lvl w:ilvl="5">
      <w:start w:val="1"/>
      <w:numFmt w:val="decimal"/>
      <w:lvlText w:val="%1.%2.%3.%4.%5.%6."/>
      <w:lvlJc w:val="left"/>
      <w:pPr>
        <w:ind w:left="4896" w:hanging="936"/>
      </w:pPr>
    </w:lvl>
    <w:lvl w:ilvl="6">
      <w:start w:val="1"/>
      <w:numFmt w:val="decimal"/>
      <w:lvlText w:val="%1.%2.%3.%4.%5.%6.%7."/>
      <w:lvlJc w:val="left"/>
      <w:pPr>
        <w:ind w:left="5400" w:hanging="1080"/>
      </w:pPr>
    </w:lvl>
    <w:lvl w:ilvl="7">
      <w:start w:val="1"/>
      <w:numFmt w:val="decimal"/>
      <w:lvlText w:val="%1.%2.%3.%4.%5.%6.%7.%8."/>
      <w:lvlJc w:val="left"/>
      <w:pPr>
        <w:ind w:left="5904" w:hanging="1224"/>
      </w:pPr>
    </w:lvl>
    <w:lvl w:ilvl="8">
      <w:start w:val="1"/>
      <w:numFmt w:val="decimal"/>
      <w:lvlText w:val="%1.%2.%3.%4.%5.%6.%7.%8.%9."/>
      <w:lvlJc w:val="left"/>
      <w:pPr>
        <w:ind w:left="6480" w:hanging="1440"/>
      </w:pPr>
    </w:lvl>
  </w:abstractNum>
  <w:abstractNum w:abstractNumId="3" w15:restartNumberingAfterBreak="0">
    <w:nsid w:val="0B461DA7"/>
    <w:multiLevelType w:val="multilevel"/>
    <w:tmpl w:val="C858735C"/>
    <w:lvl w:ilvl="0">
      <w:start w:val="1"/>
      <w:numFmt w:val="upperLetter"/>
      <w:lvlText w:val="%1."/>
      <w:lvlJc w:val="left"/>
      <w:pPr>
        <w:ind w:left="2520" w:hanging="360"/>
      </w:pPr>
      <w:rPr>
        <w:rFonts w:ascii="Arial" w:eastAsia="Times New Roman" w:hAnsi="Arial" w:cs="Arial"/>
      </w:rPr>
    </w:lvl>
    <w:lvl w:ilvl="1">
      <w:start w:val="1"/>
      <w:numFmt w:val="upperLetter"/>
      <w:lvlText w:val="%2."/>
      <w:lvlJc w:val="left"/>
      <w:pPr>
        <w:ind w:left="2880" w:hanging="360"/>
      </w:pPr>
      <w:rPr>
        <w:rFonts w:ascii="Arial" w:eastAsia="Times New Roman" w:hAnsi="Arial" w:cs="Arial"/>
      </w:rPr>
    </w:lvl>
    <w:lvl w:ilvl="2">
      <w:start w:val="1"/>
      <w:numFmt w:val="decimal"/>
      <w:lvlText w:val="%1.%2.%3."/>
      <w:lvlJc w:val="left"/>
      <w:pPr>
        <w:ind w:left="3384" w:hanging="504"/>
      </w:pPr>
    </w:lvl>
    <w:lvl w:ilvl="3">
      <w:start w:val="1"/>
      <w:numFmt w:val="decimal"/>
      <w:lvlText w:val="%1.%2.%3.%4."/>
      <w:lvlJc w:val="left"/>
      <w:pPr>
        <w:ind w:left="3888" w:hanging="648"/>
      </w:pPr>
    </w:lvl>
    <w:lvl w:ilvl="4">
      <w:start w:val="1"/>
      <w:numFmt w:val="decimal"/>
      <w:lvlText w:val="%1.%2.%3.%4.%5."/>
      <w:lvlJc w:val="left"/>
      <w:pPr>
        <w:ind w:left="4392" w:hanging="792"/>
      </w:pPr>
    </w:lvl>
    <w:lvl w:ilvl="5">
      <w:start w:val="1"/>
      <w:numFmt w:val="decimal"/>
      <w:lvlText w:val="%1.%2.%3.%4.%5.%6."/>
      <w:lvlJc w:val="left"/>
      <w:pPr>
        <w:ind w:left="4896" w:hanging="936"/>
      </w:pPr>
    </w:lvl>
    <w:lvl w:ilvl="6">
      <w:start w:val="1"/>
      <w:numFmt w:val="decimal"/>
      <w:lvlText w:val="%1.%2.%3.%4.%5.%6.%7."/>
      <w:lvlJc w:val="left"/>
      <w:pPr>
        <w:ind w:left="5400" w:hanging="1080"/>
      </w:pPr>
    </w:lvl>
    <w:lvl w:ilvl="7">
      <w:start w:val="1"/>
      <w:numFmt w:val="decimal"/>
      <w:lvlText w:val="%1.%2.%3.%4.%5.%6.%7.%8."/>
      <w:lvlJc w:val="left"/>
      <w:pPr>
        <w:ind w:left="5904" w:hanging="1224"/>
      </w:pPr>
    </w:lvl>
    <w:lvl w:ilvl="8">
      <w:start w:val="1"/>
      <w:numFmt w:val="decimal"/>
      <w:lvlText w:val="%1.%2.%3.%4.%5.%6.%7.%8.%9."/>
      <w:lvlJc w:val="left"/>
      <w:pPr>
        <w:ind w:left="6480" w:hanging="1440"/>
      </w:pPr>
    </w:lvl>
  </w:abstractNum>
  <w:abstractNum w:abstractNumId="4" w15:restartNumberingAfterBreak="0">
    <w:nsid w:val="14733405"/>
    <w:multiLevelType w:val="hybridMultilevel"/>
    <w:tmpl w:val="840670EA"/>
    <w:lvl w:ilvl="0" w:tplc="69704982">
      <w:start w:val="1"/>
      <w:numFmt w:val="upp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5935512"/>
    <w:multiLevelType w:val="hybridMultilevel"/>
    <w:tmpl w:val="7656643C"/>
    <w:lvl w:ilvl="0" w:tplc="A71665C0">
      <w:start w:val="1"/>
      <w:numFmt w:val="upperLetter"/>
      <w:lvlText w:val="%1."/>
      <w:lvlJc w:val="left"/>
      <w:pPr>
        <w:ind w:left="1800" w:hanging="360"/>
      </w:pPr>
      <w:rPr>
        <w:rFonts w:ascii="Arial" w:eastAsia="Times New Roman" w:hAnsi="Arial" w:cs="Arial"/>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849625F"/>
    <w:multiLevelType w:val="hybridMultilevel"/>
    <w:tmpl w:val="BBF0953C"/>
    <w:lvl w:ilvl="0" w:tplc="83D27A0C">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192C6915"/>
    <w:multiLevelType w:val="hybridMultilevel"/>
    <w:tmpl w:val="6EF883E4"/>
    <w:lvl w:ilvl="0" w:tplc="BE9CECC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20116132"/>
    <w:multiLevelType w:val="hybridMultilevel"/>
    <w:tmpl w:val="C7DE2E10"/>
    <w:lvl w:ilvl="0" w:tplc="C45C7EC4">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2E511A55"/>
    <w:multiLevelType w:val="hybridMultilevel"/>
    <w:tmpl w:val="D19E32DC"/>
    <w:lvl w:ilvl="0" w:tplc="04090015">
      <w:start w:val="1"/>
      <w:numFmt w:val="upp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0" w15:restartNumberingAfterBreak="0">
    <w:nsid w:val="49A04A60"/>
    <w:multiLevelType w:val="multilevel"/>
    <w:tmpl w:val="6C266DA4"/>
    <w:lvl w:ilvl="0">
      <w:start w:val="1"/>
      <w:numFmt w:val="decimal"/>
      <w:lvlText w:val="%1."/>
      <w:lvlJc w:val="left"/>
      <w:pPr>
        <w:ind w:left="2160" w:hanging="360"/>
      </w:pPr>
      <w:rPr>
        <w:rFonts w:hint="default"/>
      </w:rPr>
    </w:lvl>
    <w:lvl w:ilvl="1">
      <w:start w:val="4"/>
      <w:numFmt w:val="decimal"/>
      <w:isLgl/>
      <w:lvlText w:val="%1.%2"/>
      <w:lvlJc w:val="left"/>
      <w:pPr>
        <w:ind w:left="216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11" w15:restartNumberingAfterBreak="0">
    <w:nsid w:val="554A4B59"/>
    <w:multiLevelType w:val="hybridMultilevel"/>
    <w:tmpl w:val="2556BA86"/>
    <w:lvl w:ilvl="0" w:tplc="5D3661A4">
      <w:start w:val="1"/>
      <w:numFmt w:val="upp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15:restartNumberingAfterBreak="0">
    <w:nsid w:val="5B6906DA"/>
    <w:multiLevelType w:val="multilevel"/>
    <w:tmpl w:val="EDD2347C"/>
    <w:lvl w:ilvl="0">
      <w:start w:val="1"/>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5D652C19"/>
    <w:multiLevelType w:val="multilevel"/>
    <w:tmpl w:val="0498B8DC"/>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5EBF7FED"/>
    <w:multiLevelType w:val="hybridMultilevel"/>
    <w:tmpl w:val="8356E062"/>
    <w:lvl w:ilvl="0" w:tplc="04090015">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5F377F43"/>
    <w:multiLevelType w:val="hybridMultilevel"/>
    <w:tmpl w:val="0382EFF0"/>
    <w:lvl w:ilvl="0" w:tplc="F87E8A7A">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15:restartNumberingAfterBreak="0">
    <w:nsid w:val="62437341"/>
    <w:multiLevelType w:val="multilevel"/>
    <w:tmpl w:val="E1344C9E"/>
    <w:lvl w:ilvl="0">
      <w:start w:val="1"/>
      <w:numFmt w:val="decimal"/>
      <w:lvlText w:val="%1"/>
      <w:lvlJc w:val="left"/>
      <w:pPr>
        <w:ind w:left="360" w:hanging="360"/>
      </w:pPr>
      <w:rPr>
        <w:rFonts w:hint="default"/>
      </w:rPr>
    </w:lvl>
    <w:lvl w:ilvl="1">
      <w:start w:val="1"/>
      <w:numFmt w:val="decimal"/>
      <w:lvlText w:val="%1.3"/>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629B25A0"/>
    <w:multiLevelType w:val="hybridMultilevel"/>
    <w:tmpl w:val="16E24644"/>
    <w:lvl w:ilvl="0" w:tplc="EBF2499A">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8" w15:restartNumberingAfterBreak="0">
    <w:nsid w:val="7ABC5AF2"/>
    <w:multiLevelType w:val="multilevel"/>
    <w:tmpl w:val="6F0481A8"/>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7C034E36"/>
    <w:multiLevelType w:val="hybridMultilevel"/>
    <w:tmpl w:val="89BC6EA6"/>
    <w:lvl w:ilvl="0" w:tplc="46162220">
      <w:start w:val="1"/>
      <w:numFmt w:val="upp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0" w15:restartNumberingAfterBreak="0">
    <w:nsid w:val="7EE02EB5"/>
    <w:multiLevelType w:val="hybridMultilevel"/>
    <w:tmpl w:val="304E912C"/>
    <w:lvl w:ilvl="0" w:tplc="B3A435E6">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7F4D7139"/>
    <w:multiLevelType w:val="hybridMultilevel"/>
    <w:tmpl w:val="BE8A2F2E"/>
    <w:lvl w:ilvl="0" w:tplc="59AC9806">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499127703">
    <w:abstractNumId w:val="0"/>
  </w:num>
  <w:num w:numId="2" w16cid:durableId="1704208065">
    <w:abstractNumId w:val="2"/>
  </w:num>
  <w:num w:numId="3" w16cid:durableId="144201381">
    <w:abstractNumId w:val="16"/>
  </w:num>
  <w:num w:numId="4" w16cid:durableId="1967419369">
    <w:abstractNumId w:val="15"/>
  </w:num>
  <w:num w:numId="5" w16cid:durableId="528570007">
    <w:abstractNumId w:val="11"/>
  </w:num>
  <w:num w:numId="6" w16cid:durableId="963314826">
    <w:abstractNumId w:val="6"/>
  </w:num>
  <w:num w:numId="7" w16cid:durableId="2051565380">
    <w:abstractNumId w:val="12"/>
  </w:num>
  <w:num w:numId="8" w16cid:durableId="909734345">
    <w:abstractNumId w:val="18"/>
  </w:num>
  <w:num w:numId="9" w16cid:durableId="274562292">
    <w:abstractNumId w:val="17"/>
  </w:num>
  <w:num w:numId="10" w16cid:durableId="689339828">
    <w:abstractNumId w:val="1"/>
  </w:num>
  <w:num w:numId="11" w16cid:durableId="1199858313">
    <w:abstractNumId w:val="3"/>
  </w:num>
  <w:num w:numId="12" w16cid:durableId="1574973811">
    <w:abstractNumId w:val="14"/>
  </w:num>
  <w:num w:numId="13" w16cid:durableId="238179936">
    <w:abstractNumId w:val="7"/>
  </w:num>
  <w:num w:numId="14" w16cid:durableId="4484819">
    <w:abstractNumId w:val="8"/>
  </w:num>
  <w:num w:numId="15" w16cid:durableId="205022415">
    <w:abstractNumId w:val="21"/>
  </w:num>
  <w:num w:numId="16" w16cid:durableId="719521230">
    <w:abstractNumId w:val="20"/>
  </w:num>
  <w:num w:numId="17" w16cid:durableId="1686446115">
    <w:abstractNumId w:val="10"/>
  </w:num>
  <w:num w:numId="18" w16cid:durableId="2106219491">
    <w:abstractNumId w:val="5"/>
  </w:num>
  <w:num w:numId="19" w16cid:durableId="1032222484">
    <w:abstractNumId w:val="13"/>
  </w:num>
  <w:num w:numId="20" w16cid:durableId="241569927">
    <w:abstractNumId w:val="4"/>
  </w:num>
  <w:num w:numId="21" w16cid:durableId="1757940123">
    <w:abstractNumId w:val="19"/>
  </w:num>
  <w:num w:numId="22" w16cid:durableId="4059611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oNotDisplayPageBoundarie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334A7"/>
    <w:rsid w:val="ABFFABFF"/>
    <w:rsid w:val="000047D7"/>
    <w:rsid w:val="00055A12"/>
    <w:rsid w:val="0006108C"/>
    <w:rsid w:val="00075815"/>
    <w:rsid w:val="000C02BB"/>
    <w:rsid w:val="001079EB"/>
    <w:rsid w:val="001334A7"/>
    <w:rsid w:val="0026701E"/>
    <w:rsid w:val="00280388"/>
    <w:rsid w:val="00370EEE"/>
    <w:rsid w:val="00371F04"/>
    <w:rsid w:val="00376B5F"/>
    <w:rsid w:val="004359AB"/>
    <w:rsid w:val="00465536"/>
    <w:rsid w:val="004B20A9"/>
    <w:rsid w:val="00500384"/>
    <w:rsid w:val="005263F0"/>
    <w:rsid w:val="00587CD8"/>
    <w:rsid w:val="005A4C0A"/>
    <w:rsid w:val="005B27DC"/>
    <w:rsid w:val="005B37F2"/>
    <w:rsid w:val="0061231C"/>
    <w:rsid w:val="00647003"/>
    <w:rsid w:val="00674DBB"/>
    <w:rsid w:val="00792342"/>
    <w:rsid w:val="0082405C"/>
    <w:rsid w:val="009803C9"/>
    <w:rsid w:val="00990A2D"/>
    <w:rsid w:val="009B6421"/>
    <w:rsid w:val="009C6083"/>
    <w:rsid w:val="00A135EB"/>
    <w:rsid w:val="00A73644"/>
    <w:rsid w:val="00B11E24"/>
    <w:rsid w:val="00B6541E"/>
    <w:rsid w:val="00BC1883"/>
    <w:rsid w:val="00BD412E"/>
    <w:rsid w:val="00D20C57"/>
    <w:rsid w:val="00DC6400"/>
    <w:rsid w:val="00E611B6"/>
    <w:rsid w:val="00E705A8"/>
    <w:rsid w:val="00EC24CE"/>
    <w:rsid w:val="00ED744E"/>
    <w:rsid w:val="00F53FF0"/>
    <w:rsid w:val="00FB6C48"/>
    <w:rsid w:val="00FC4D9A"/>
    <w:rsid w:val="00FE02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18101"/>
  <w15:docId w15:val="{F8640F60-6272-8D48-B587-D8FC10DCF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ABFFABFF"/>
    <w:rPr>
      <w:rFonts w:ascii="Arial" w:eastAsia="Times New Roman"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CATTitle">
    <w:name w:val="ARCAT Title"/>
    <w:uiPriority w:val="99"/>
    <w:rsid w:val="ABFFABFF"/>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ARCATNormal">
    <w:name w:val="ARCAT Normal"/>
    <w:rsid w:val="ABFFABFF"/>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ARCATnote">
    <w:name w:val="ARCAT note"/>
    <w:uiPriority w:val="99"/>
    <w:rsid w:val="ABFFABFF"/>
    <w:pPr>
      <w:widowControl w:val="0"/>
      <w:pBdr>
        <w:top w:val="dotted" w:sz="4" w:space="1" w:color="FF0000"/>
        <w:left w:val="dotted" w:sz="4" w:space="4" w:color="FF0000"/>
        <w:bottom w:val="dotted" w:sz="4" w:space="1" w:color="FF0000"/>
        <w:right w:val="dotted" w:sz="4" w:space="4" w:color="FF0000"/>
      </w:pBdr>
      <w:autoSpaceDE w:val="0"/>
      <w:autoSpaceDN w:val="0"/>
      <w:adjustRightInd w:val="0"/>
      <w:spacing w:after="0" w:line="240" w:lineRule="auto"/>
    </w:pPr>
    <w:rPr>
      <w:rFonts w:ascii="Arial" w:eastAsia="Times New Roman" w:hAnsi="Arial" w:cs="Arial"/>
      <w:b/>
      <w:vanish/>
      <w:color w:val="FF0000"/>
      <w:sz w:val="20"/>
      <w:szCs w:val="20"/>
    </w:rPr>
  </w:style>
  <w:style w:type="paragraph" w:customStyle="1" w:styleId="ARCATPart">
    <w:name w:val="ARCAT Part"/>
    <w:uiPriority w:val="99"/>
    <w:rsid w:val="ABFFABFF"/>
    <w:pPr>
      <w:widowControl w:val="0"/>
      <w:autoSpaceDE w:val="0"/>
      <w:autoSpaceDN w:val="0"/>
      <w:adjustRightInd w:val="0"/>
      <w:spacing w:before="200" w:after="0" w:line="240" w:lineRule="auto"/>
      <w:ind w:left="576" w:hanging="576"/>
    </w:pPr>
    <w:rPr>
      <w:rFonts w:ascii="Arial" w:eastAsia="Times New Roman" w:hAnsi="Arial" w:cs="Arial"/>
      <w:sz w:val="20"/>
      <w:szCs w:val="20"/>
    </w:rPr>
  </w:style>
  <w:style w:type="paragraph" w:customStyle="1" w:styleId="ARCATArticle">
    <w:name w:val="ARCAT Article"/>
    <w:uiPriority w:val="99"/>
    <w:rsid w:val="ABFFABFF"/>
    <w:pPr>
      <w:widowControl w:val="0"/>
      <w:numPr>
        <w:ilvl w:val="1"/>
        <w:numId w:val="1"/>
      </w:numPr>
      <w:autoSpaceDE w:val="0"/>
      <w:autoSpaceDN w:val="0"/>
      <w:adjustRightInd w:val="0"/>
      <w:spacing w:before="200" w:after="0" w:line="240" w:lineRule="auto"/>
    </w:pPr>
    <w:rPr>
      <w:rFonts w:ascii="Arial" w:eastAsia="Times New Roman" w:hAnsi="Arial" w:cs="Arial"/>
      <w:sz w:val="20"/>
      <w:szCs w:val="20"/>
    </w:rPr>
  </w:style>
  <w:style w:type="paragraph" w:customStyle="1" w:styleId="ARCATParagraph">
    <w:name w:val="ARCAT Paragraph"/>
    <w:rsid w:val="ABFFABFF"/>
    <w:pPr>
      <w:widowControl w:val="0"/>
      <w:numPr>
        <w:ilvl w:val="2"/>
        <w:numId w:val="1"/>
      </w:numPr>
      <w:autoSpaceDE w:val="0"/>
      <w:autoSpaceDN w:val="0"/>
      <w:adjustRightInd w:val="0"/>
      <w:spacing w:before="200" w:after="0" w:line="240" w:lineRule="auto"/>
    </w:pPr>
    <w:rPr>
      <w:rFonts w:ascii="Arial" w:eastAsia="Times New Roman" w:hAnsi="Arial" w:cs="Arial"/>
      <w:sz w:val="20"/>
      <w:szCs w:val="20"/>
    </w:rPr>
  </w:style>
  <w:style w:type="paragraph" w:customStyle="1" w:styleId="ARCATSubPara">
    <w:name w:val="ARCAT SubPara"/>
    <w:rsid w:val="ABFFABFF"/>
    <w:pPr>
      <w:widowControl w:val="0"/>
      <w:numPr>
        <w:ilvl w:val="3"/>
        <w:numId w:val="1"/>
      </w:numPr>
      <w:autoSpaceDE w:val="0"/>
      <w:autoSpaceDN w:val="0"/>
      <w:adjustRightInd w:val="0"/>
      <w:spacing w:after="0" w:line="240" w:lineRule="auto"/>
    </w:pPr>
    <w:rPr>
      <w:rFonts w:ascii="Arial" w:eastAsia="Times New Roman" w:hAnsi="Arial" w:cs="Arial"/>
      <w:sz w:val="20"/>
      <w:szCs w:val="20"/>
    </w:rPr>
  </w:style>
  <w:style w:type="paragraph" w:customStyle="1" w:styleId="ARCATSubSub1">
    <w:name w:val="ARCAT SubSub1"/>
    <w:rsid w:val="ABFFABFF"/>
    <w:pPr>
      <w:widowControl w:val="0"/>
      <w:numPr>
        <w:ilvl w:val="4"/>
        <w:numId w:val="1"/>
      </w:numPr>
      <w:autoSpaceDE w:val="0"/>
      <w:autoSpaceDN w:val="0"/>
      <w:adjustRightInd w:val="0"/>
      <w:spacing w:after="0" w:line="240" w:lineRule="auto"/>
    </w:pPr>
    <w:rPr>
      <w:rFonts w:ascii="Arial" w:eastAsia="Times New Roman" w:hAnsi="Arial" w:cs="Arial"/>
      <w:sz w:val="20"/>
      <w:szCs w:val="20"/>
    </w:rPr>
  </w:style>
  <w:style w:type="paragraph" w:customStyle="1" w:styleId="ARCATSubSub2">
    <w:name w:val="ARCAT SubSub2"/>
    <w:uiPriority w:val="99"/>
    <w:rsid w:val="ABFFABFF"/>
    <w:pPr>
      <w:widowControl w:val="0"/>
      <w:numPr>
        <w:ilvl w:val="5"/>
        <w:numId w:val="1"/>
      </w:numPr>
      <w:autoSpaceDE w:val="0"/>
      <w:autoSpaceDN w:val="0"/>
      <w:adjustRightInd w:val="0"/>
      <w:spacing w:after="0" w:line="240" w:lineRule="auto"/>
    </w:pPr>
    <w:rPr>
      <w:rFonts w:ascii="Arial" w:eastAsia="Times New Roman" w:hAnsi="Arial" w:cs="Arial"/>
      <w:sz w:val="20"/>
      <w:szCs w:val="20"/>
    </w:rPr>
  </w:style>
  <w:style w:type="paragraph" w:customStyle="1" w:styleId="ARCATSubSub3">
    <w:name w:val="ARCAT SubSub3"/>
    <w:uiPriority w:val="99"/>
    <w:rsid w:val="ABFFABFF"/>
    <w:pPr>
      <w:widowControl w:val="0"/>
      <w:numPr>
        <w:ilvl w:val="6"/>
        <w:numId w:val="1"/>
      </w:numPr>
      <w:autoSpaceDE w:val="0"/>
      <w:autoSpaceDN w:val="0"/>
      <w:adjustRightInd w:val="0"/>
      <w:spacing w:after="0" w:line="240" w:lineRule="auto"/>
    </w:pPr>
    <w:rPr>
      <w:rFonts w:ascii="Arial" w:eastAsia="Times New Roman" w:hAnsi="Arial" w:cs="Arial"/>
      <w:sz w:val="20"/>
      <w:szCs w:val="20"/>
    </w:rPr>
  </w:style>
  <w:style w:type="paragraph" w:customStyle="1" w:styleId="ARCATSubSub4">
    <w:name w:val="ARCAT SubSub4"/>
    <w:uiPriority w:val="99"/>
    <w:rsid w:val="ABFFABFF"/>
    <w:pPr>
      <w:widowControl w:val="0"/>
      <w:numPr>
        <w:ilvl w:val="7"/>
        <w:numId w:val="1"/>
      </w:numPr>
      <w:autoSpaceDE w:val="0"/>
      <w:autoSpaceDN w:val="0"/>
      <w:adjustRightInd w:val="0"/>
      <w:spacing w:after="0" w:line="240" w:lineRule="auto"/>
    </w:pPr>
    <w:rPr>
      <w:rFonts w:ascii="Arial" w:eastAsia="Times New Roman" w:hAnsi="Arial" w:cs="Arial"/>
      <w:sz w:val="20"/>
      <w:szCs w:val="20"/>
    </w:rPr>
  </w:style>
  <w:style w:type="paragraph" w:customStyle="1" w:styleId="ARCATSubSub5">
    <w:name w:val="ARCAT SubSub5"/>
    <w:uiPriority w:val="99"/>
    <w:rsid w:val="ABFFABFF"/>
    <w:pPr>
      <w:widowControl w:val="0"/>
      <w:numPr>
        <w:ilvl w:val="8"/>
        <w:numId w:val="1"/>
      </w:numPr>
      <w:autoSpaceDE w:val="0"/>
      <w:autoSpaceDN w:val="0"/>
      <w:adjustRightInd w:val="0"/>
      <w:spacing w:after="0" w:line="240" w:lineRule="auto"/>
    </w:pPr>
    <w:rPr>
      <w:rFonts w:ascii="Arial" w:eastAsia="Times New Roman" w:hAnsi="Arial" w:cs="Arial"/>
      <w:sz w:val="20"/>
      <w:szCs w:val="20"/>
    </w:rPr>
  </w:style>
  <w:style w:type="paragraph" w:customStyle="1" w:styleId="ARCATheader">
    <w:name w:val="ARCAT header"/>
    <w:uiPriority w:val="99"/>
    <w:rsid w:val="ABFFABFF"/>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ARCATfooter">
    <w:name w:val="ARCAT footer"/>
    <w:uiPriority w:val="99"/>
    <w:rsid w:val="ABFFABFF"/>
    <w:pPr>
      <w:widowControl w:val="0"/>
      <w:autoSpaceDE w:val="0"/>
      <w:autoSpaceDN w:val="0"/>
      <w:adjustRightInd w:val="0"/>
      <w:spacing w:after="0" w:line="240" w:lineRule="auto"/>
      <w:jc w:val="center"/>
    </w:pPr>
    <w:rPr>
      <w:rFonts w:ascii="Arial" w:eastAsia="Times New Roman" w:hAnsi="Arial" w:cs="Arial"/>
      <w:sz w:val="20"/>
      <w:szCs w:val="20"/>
    </w:rPr>
  </w:style>
  <w:style w:type="paragraph" w:customStyle="1" w:styleId="ARCATEndOfSection">
    <w:name w:val="ARCAT EndOfSection"/>
    <w:rsid w:val="ABFFABFF"/>
    <w:pPr>
      <w:tabs>
        <w:tab w:val="center" w:pos="4320"/>
      </w:tabs>
      <w:suppressAutoHyphens/>
      <w:autoSpaceDE w:val="0"/>
      <w:autoSpaceDN w:val="0"/>
      <w:adjustRightInd w:val="0"/>
      <w:spacing w:before="240" w:after="0" w:line="240" w:lineRule="auto"/>
      <w:jc w:val="center"/>
    </w:pPr>
    <w:rPr>
      <w:rFonts w:ascii="Arial" w:eastAsia="Times New Roman" w:hAnsi="Arial" w:cs="Arial"/>
      <w:sz w:val="20"/>
      <w:szCs w:val="20"/>
    </w:rPr>
  </w:style>
  <w:style w:type="paragraph" w:styleId="BalloonText">
    <w:name w:val="Balloon Text"/>
    <w:basedOn w:val="Normal"/>
    <w:link w:val="BalloonTextChar"/>
    <w:uiPriority w:val="99"/>
    <w:semiHidden/>
    <w:unhideWhenUsed/>
    <w:rsid w:val="ABFFAB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ABFFABFF"/>
    <w:rPr>
      <w:rFonts w:ascii="Tahoma" w:hAnsi="Tahoma" w:cs="Tahoma"/>
      <w:sz w:val="16"/>
      <w:szCs w:val="16"/>
    </w:rPr>
  </w:style>
  <w:style w:type="paragraph" w:styleId="Header">
    <w:name w:val="header"/>
    <w:basedOn w:val="Normal"/>
    <w:link w:val="HeaderChar"/>
    <w:uiPriority w:val="99"/>
    <w:unhideWhenUsed/>
    <w:rsid w:val="009C60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6083"/>
    <w:rPr>
      <w:rFonts w:ascii="Arial" w:eastAsia="Times New Roman" w:hAnsi="Arial" w:cs="Arial"/>
      <w:sz w:val="20"/>
      <w:szCs w:val="20"/>
    </w:rPr>
  </w:style>
  <w:style w:type="paragraph" w:styleId="Footer">
    <w:name w:val="footer"/>
    <w:basedOn w:val="Normal"/>
    <w:link w:val="FooterChar"/>
    <w:uiPriority w:val="99"/>
    <w:unhideWhenUsed/>
    <w:rsid w:val="009C60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6083"/>
    <w:rPr>
      <w:rFonts w:ascii="Arial" w:eastAsia="Times New Roman" w:hAnsi="Arial" w:cs="Arial"/>
      <w:sz w:val="20"/>
      <w:szCs w:val="20"/>
    </w:rPr>
  </w:style>
  <w:style w:type="paragraph" w:styleId="ListParagraph">
    <w:name w:val="List Paragraph"/>
    <w:basedOn w:val="Normal"/>
    <w:uiPriority w:val="34"/>
    <w:qFormat/>
    <w:rsid w:val="00D20C57"/>
    <w:pPr>
      <w:ind w:left="720"/>
      <w:contextualSpacing/>
    </w:pPr>
  </w:style>
  <w:style w:type="table" w:styleId="TableGrid">
    <w:name w:val="Table Grid"/>
    <w:basedOn w:val="TableNormal"/>
    <w:uiPriority w:val="59"/>
    <w:rsid w:val="00D20C5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pei.com/US-EN"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mapei.com/CA-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1017</Words>
  <Characters>5800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Arcat</Company>
  <LinksUpToDate>false</LinksUpToDate>
  <CharactersWithSpaces>6804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Arcat</dc:creator>
  <cp:lastModifiedBy>Hedberg Brian</cp:lastModifiedBy>
  <cp:revision>27</cp:revision>
  <dcterms:created xsi:type="dcterms:W3CDTF">2016-09-14T22:40:00Z</dcterms:created>
  <dcterms:modified xsi:type="dcterms:W3CDTF">2025-02-18T15:34:00Z</dcterms:modified>
</cp:coreProperties>
</file>